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6E20B" w14:textId="76B02BB7" w:rsidR="00306EC5" w:rsidRDefault="00306EC5" w:rsidP="007E1806">
      <w:pPr>
        <w:ind w:right="425"/>
      </w:pPr>
    </w:p>
    <w:p w14:paraId="56FA7E2F" w14:textId="77777777" w:rsidR="00306EC5" w:rsidRDefault="00306EC5" w:rsidP="007E1806">
      <w:pPr>
        <w:ind w:right="425"/>
      </w:pPr>
    </w:p>
    <w:p w14:paraId="22F97F9F" w14:textId="77777777" w:rsidR="00536481" w:rsidRDefault="00536481" w:rsidP="007E1806">
      <w:pPr>
        <w:ind w:right="425"/>
      </w:pPr>
    </w:p>
    <w:p w14:paraId="6DE7D36C" w14:textId="4CCC0AA0" w:rsidR="00E946C8" w:rsidRDefault="00E946C8" w:rsidP="007E1806">
      <w:pPr>
        <w:ind w:right="425"/>
        <w:rPr>
          <w:rFonts w:ascii="WeblySleek UI Light" w:hAnsi="WeblySleek UI Light" w:cs="WeblySleek UI Light"/>
        </w:rPr>
      </w:pPr>
    </w:p>
    <w:p w14:paraId="3A0F7BE6" w14:textId="77777777" w:rsidR="00477B18" w:rsidRDefault="00477B18" w:rsidP="007E1806">
      <w:pPr>
        <w:ind w:right="425"/>
        <w:rPr>
          <w:rFonts w:ascii="WeblySleek UI Light" w:hAnsi="WeblySleek UI Light" w:cs="WeblySleek UI Light"/>
        </w:rPr>
      </w:pPr>
    </w:p>
    <w:p w14:paraId="7F10F467" w14:textId="77777777" w:rsidR="00477B18" w:rsidRDefault="00477B18" w:rsidP="007E1806">
      <w:pPr>
        <w:ind w:right="425"/>
        <w:rPr>
          <w:rFonts w:ascii="WeblySleek UI Light" w:hAnsi="WeblySleek UI Light" w:cs="WeblySleek UI Light"/>
        </w:rPr>
      </w:pPr>
    </w:p>
    <w:p w14:paraId="487D090E" w14:textId="77777777" w:rsidR="00477B18" w:rsidRDefault="00477B18" w:rsidP="007E1806">
      <w:pPr>
        <w:ind w:right="425"/>
        <w:rPr>
          <w:rFonts w:ascii="WeblySleek UI Light" w:hAnsi="WeblySleek UI Light" w:cs="WeblySleek UI Light"/>
        </w:rPr>
      </w:pPr>
    </w:p>
    <w:p w14:paraId="7FD13ED1" w14:textId="77777777" w:rsidR="00477B18" w:rsidRDefault="00477B18" w:rsidP="007E1806">
      <w:pPr>
        <w:ind w:right="425"/>
        <w:rPr>
          <w:rFonts w:ascii="WeblySleek UI Light" w:hAnsi="WeblySleek UI Light" w:cs="WeblySleek UI Light"/>
        </w:rPr>
      </w:pPr>
    </w:p>
    <w:p w14:paraId="1963C4E0" w14:textId="77777777" w:rsidR="00477B18" w:rsidRDefault="00477B18" w:rsidP="007E1806">
      <w:pPr>
        <w:ind w:right="425"/>
        <w:rPr>
          <w:rFonts w:ascii="WeblySleek UI Light" w:hAnsi="WeblySleek UI Light" w:cs="WeblySleek UI Light"/>
        </w:rPr>
      </w:pPr>
    </w:p>
    <w:p w14:paraId="23847D0C" w14:textId="70DF6CC5" w:rsidR="00477B18" w:rsidRDefault="0069176B" w:rsidP="007E1806">
      <w:pPr>
        <w:ind w:right="425"/>
        <w:rPr>
          <w:rFonts w:ascii="WeblySleek UI Light" w:hAnsi="WeblySleek UI Light" w:cs="WeblySleek UI Light"/>
        </w:rPr>
      </w:pPr>
      <w:r>
        <w:rPr>
          <w:noProof/>
        </w:rPr>
        <w:drawing>
          <wp:anchor distT="0" distB="0" distL="114300" distR="114300" simplePos="0" relativeHeight="251664384" behindDoc="1" locked="0" layoutInCell="1" allowOverlap="1" wp14:anchorId="003E4EA9" wp14:editId="66B42F9F">
            <wp:simplePos x="0" y="0"/>
            <wp:positionH relativeFrom="column">
              <wp:posOffset>-247196</wp:posOffset>
            </wp:positionH>
            <wp:positionV relativeFrom="paragraph">
              <wp:posOffset>188323</wp:posOffset>
            </wp:positionV>
            <wp:extent cx="3330575" cy="1868170"/>
            <wp:effectExtent l="0" t="0" r="3175" b="0"/>
            <wp:wrapThrough wrapText="bothSides">
              <wp:wrapPolygon edited="0">
                <wp:start x="0" y="0"/>
                <wp:lineTo x="0" y="21365"/>
                <wp:lineTo x="21497" y="21365"/>
                <wp:lineTo x="21497" y="0"/>
                <wp:lineTo x="0" y="0"/>
              </wp:wrapPolygon>
            </wp:wrapThrough>
            <wp:docPr id="28334598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30575" cy="1868170"/>
                    </a:xfrm>
                    <a:prstGeom prst="rect">
                      <a:avLst/>
                    </a:prstGeom>
                    <a:noFill/>
                    <a:ln>
                      <a:noFill/>
                    </a:ln>
                  </pic:spPr>
                </pic:pic>
              </a:graphicData>
            </a:graphic>
          </wp:anchor>
        </w:drawing>
      </w:r>
    </w:p>
    <w:p w14:paraId="2CBE0DA0" w14:textId="5735F308" w:rsidR="00477B18" w:rsidRDefault="00477B18" w:rsidP="007E1806">
      <w:pPr>
        <w:ind w:right="425"/>
        <w:rPr>
          <w:rFonts w:ascii="WeblySleek UI Light" w:hAnsi="WeblySleek UI Light" w:cs="WeblySleek UI Light"/>
        </w:rPr>
      </w:pPr>
    </w:p>
    <w:p w14:paraId="35C5530D" w14:textId="5AB8438F" w:rsidR="00A949CA" w:rsidRDefault="00A949CA" w:rsidP="007E1806">
      <w:pPr>
        <w:widowControl w:val="0"/>
        <w:autoSpaceDE w:val="0"/>
        <w:autoSpaceDN w:val="0"/>
        <w:adjustRightInd w:val="0"/>
        <w:jc w:val="center"/>
        <w:rPr>
          <w:rFonts w:ascii="Gidole Regular" w:hAnsi="Gidole Regular" w:cs="WeblySleek UI Light"/>
          <w:color w:val="CC006A"/>
          <w:sz w:val="28"/>
          <w:szCs w:val="20"/>
        </w:rPr>
      </w:pPr>
    </w:p>
    <w:p w14:paraId="6E0FD750" w14:textId="63174335" w:rsidR="00A949CA" w:rsidRDefault="00A949CA" w:rsidP="007E1806">
      <w:pPr>
        <w:widowControl w:val="0"/>
        <w:autoSpaceDE w:val="0"/>
        <w:autoSpaceDN w:val="0"/>
        <w:adjustRightInd w:val="0"/>
        <w:jc w:val="center"/>
        <w:rPr>
          <w:rFonts w:ascii="Gidole Regular" w:hAnsi="Gidole Regular" w:cs="WeblySleek UI Light"/>
          <w:color w:val="CC006A"/>
          <w:sz w:val="28"/>
          <w:szCs w:val="20"/>
        </w:rPr>
      </w:pPr>
    </w:p>
    <w:p w14:paraId="70C3FDBD" w14:textId="556077C4" w:rsidR="00A949CA" w:rsidRDefault="00A949CA" w:rsidP="007E1806">
      <w:pPr>
        <w:widowControl w:val="0"/>
        <w:autoSpaceDE w:val="0"/>
        <w:autoSpaceDN w:val="0"/>
        <w:adjustRightInd w:val="0"/>
        <w:jc w:val="center"/>
        <w:rPr>
          <w:rFonts w:ascii="Gidole Regular" w:hAnsi="Gidole Regular" w:cs="WeblySleek UI Light"/>
          <w:color w:val="CC006A"/>
          <w:sz w:val="28"/>
          <w:szCs w:val="20"/>
        </w:rPr>
      </w:pPr>
    </w:p>
    <w:p w14:paraId="29EA283C" w14:textId="4276E62F" w:rsidR="00A949CA" w:rsidRDefault="00A949CA" w:rsidP="007E1806">
      <w:pPr>
        <w:widowControl w:val="0"/>
        <w:autoSpaceDE w:val="0"/>
        <w:autoSpaceDN w:val="0"/>
        <w:adjustRightInd w:val="0"/>
        <w:jc w:val="center"/>
        <w:rPr>
          <w:rFonts w:ascii="Gidole Regular" w:hAnsi="Gidole Regular" w:cs="WeblySleek UI Light"/>
          <w:color w:val="CC006A"/>
          <w:sz w:val="28"/>
          <w:szCs w:val="20"/>
        </w:rPr>
      </w:pPr>
    </w:p>
    <w:p w14:paraId="171640EB" w14:textId="6FF2F2F4" w:rsidR="00A949CA" w:rsidRDefault="00A949CA" w:rsidP="007E1806">
      <w:pPr>
        <w:widowControl w:val="0"/>
        <w:autoSpaceDE w:val="0"/>
        <w:autoSpaceDN w:val="0"/>
        <w:adjustRightInd w:val="0"/>
        <w:jc w:val="center"/>
        <w:rPr>
          <w:rFonts w:ascii="Gidole Regular" w:hAnsi="Gidole Regular" w:cs="WeblySleek UI Light"/>
          <w:color w:val="CC006A"/>
          <w:sz w:val="28"/>
          <w:szCs w:val="20"/>
        </w:rPr>
      </w:pPr>
    </w:p>
    <w:p w14:paraId="4BC536E9" w14:textId="65B14D76" w:rsidR="00A949CA" w:rsidRDefault="00A949CA" w:rsidP="007E1806">
      <w:pPr>
        <w:widowControl w:val="0"/>
        <w:autoSpaceDE w:val="0"/>
        <w:autoSpaceDN w:val="0"/>
        <w:adjustRightInd w:val="0"/>
        <w:jc w:val="center"/>
        <w:rPr>
          <w:rFonts w:ascii="Gidole Regular" w:hAnsi="Gidole Regular" w:cs="WeblySleek UI Light"/>
          <w:color w:val="CC006A"/>
          <w:sz w:val="28"/>
          <w:szCs w:val="20"/>
        </w:rPr>
      </w:pPr>
    </w:p>
    <w:p w14:paraId="67D863AE" w14:textId="77777777" w:rsidR="00A949CA" w:rsidRDefault="00A949CA" w:rsidP="007E1806">
      <w:pPr>
        <w:widowControl w:val="0"/>
        <w:autoSpaceDE w:val="0"/>
        <w:autoSpaceDN w:val="0"/>
        <w:adjustRightInd w:val="0"/>
        <w:jc w:val="center"/>
        <w:rPr>
          <w:rFonts w:ascii="Gidole Regular" w:hAnsi="Gidole Regular" w:cs="WeblySleek UI Light"/>
          <w:color w:val="CC006A"/>
          <w:sz w:val="28"/>
          <w:szCs w:val="20"/>
        </w:rPr>
      </w:pPr>
    </w:p>
    <w:p w14:paraId="7374FEA6" w14:textId="25683D13" w:rsidR="00A949CA" w:rsidRDefault="00A949CA" w:rsidP="007E1806">
      <w:pPr>
        <w:widowControl w:val="0"/>
        <w:autoSpaceDE w:val="0"/>
        <w:autoSpaceDN w:val="0"/>
        <w:adjustRightInd w:val="0"/>
        <w:jc w:val="center"/>
        <w:rPr>
          <w:rFonts w:ascii="Gidole Regular" w:hAnsi="Gidole Regular" w:cs="WeblySleek UI Light"/>
          <w:color w:val="CC006A"/>
          <w:sz w:val="28"/>
          <w:szCs w:val="20"/>
        </w:rPr>
      </w:pPr>
    </w:p>
    <w:p w14:paraId="6A5A0A7B" w14:textId="77777777" w:rsidR="00A949CA" w:rsidRDefault="00A949CA" w:rsidP="007E1806">
      <w:pPr>
        <w:widowControl w:val="0"/>
        <w:autoSpaceDE w:val="0"/>
        <w:autoSpaceDN w:val="0"/>
        <w:adjustRightInd w:val="0"/>
        <w:jc w:val="center"/>
        <w:rPr>
          <w:rFonts w:ascii="Gidole Regular" w:hAnsi="Gidole Regular" w:cs="WeblySleek UI Light"/>
          <w:color w:val="CC006A"/>
          <w:sz w:val="28"/>
          <w:szCs w:val="20"/>
        </w:rPr>
      </w:pPr>
    </w:p>
    <w:p w14:paraId="1B510B58" w14:textId="2AFBC63D" w:rsidR="00A949CA" w:rsidRDefault="00A949CA" w:rsidP="007E1806">
      <w:pPr>
        <w:widowControl w:val="0"/>
        <w:autoSpaceDE w:val="0"/>
        <w:autoSpaceDN w:val="0"/>
        <w:adjustRightInd w:val="0"/>
        <w:jc w:val="center"/>
        <w:rPr>
          <w:rFonts w:ascii="Gidole Regular" w:hAnsi="Gidole Regular" w:cs="WeblySleek UI Light"/>
          <w:color w:val="CC006A"/>
          <w:sz w:val="28"/>
          <w:szCs w:val="20"/>
        </w:rPr>
      </w:pPr>
      <w:r>
        <w:rPr>
          <w:rFonts w:ascii="Gidole Regular" w:hAnsi="Gidole Regular" w:cs="WeblySleek UI Light"/>
          <w:noProof/>
          <w:color w:val="CC006A"/>
          <w:sz w:val="28"/>
          <w:szCs w:val="20"/>
        </w:rPr>
        <mc:AlternateContent>
          <mc:Choice Requires="wps">
            <w:drawing>
              <wp:anchor distT="0" distB="0" distL="114300" distR="114300" simplePos="0" relativeHeight="251660288" behindDoc="0" locked="0" layoutInCell="1" allowOverlap="1" wp14:anchorId="2112D18F" wp14:editId="17F0DED1">
                <wp:simplePos x="0" y="0"/>
                <wp:positionH relativeFrom="column">
                  <wp:posOffset>2743200</wp:posOffset>
                </wp:positionH>
                <wp:positionV relativeFrom="paragraph">
                  <wp:posOffset>4445</wp:posOffset>
                </wp:positionV>
                <wp:extent cx="2743200" cy="685800"/>
                <wp:effectExtent l="0" t="0" r="0" b="0"/>
                <wp:wrapSquare wrapText="bothSides"/>
                <wp:docPr id="3" name="Zone de texte 3"/>
                <wp:cNvGraphicFramePr/>
                <a:graphic xmlns:a="http://schemas.openxmlformats.org/drawingml/2006/main">
                  <a:graphicData uri="http://schemas.microsoft.com/office/word/2010/wordprocessingShape">
                    <wps:wsp>
                      <wps:cNvSpPr txBox="1"/>
                      <wps:spPr>
                        <a:xfrm>
                          <a:off x="0" y="0"/>
                          <a:ext cx="2743200" cy="685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F34F585" w14:textId="2E31624E" w:rsidR="00A01C66" w:rsidRPr="00A949CA" w:rsidRDefault="00A01C66">
                            <w:pPr>
                              <w:rPr>
                                <w:rFonts w:ascii="Gidole Regular" w:hAnsi="Gidole Regular"/>
                                <w:color w:val="9BBB59" w:themeColor="accent3"/>
                                <w:sz w:val="72"/>
                              </w:rPr>
                            </w:pPr>
                            <w:r w:rsidRPr="00A949CA">
                              <w:rPr>
                                <w:rFonts w:ascii="Gidole Regular" w:hAnsi="Gidole Regular"/>
                                <w:color w:val="9BBB59" w:themeColor="accent3"/>
                                <w:sz w:val="72"/>
                              </w:rPr>
                              <w:t>BIENVENUE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112D18F" id="_x0000_t202" coordsize="21600,21600" o:spt="202" path="m,l,21600r21600,l21600,xe">
                <v:stroke joinstyle="miter"/>
                <v:path gradientshapeok="t" o:connecttype="rect"/>
              </v:shapetype>
              <v:shape id="Zone de texte 3" o:spid="_x0000_s1026" type="#_x0000_t202" style="position:absolute;left:0;text-align:left;margin-left:3in;margin-top:.35pt;width:3in;height:54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" filled="f" stroked="f">
                <v:textbox>
                  <w:txbxContent>
                    <w:p w14:paraId="0F34F585" w14:textId="2E31624E" w:rsidR="00A01C66" w:rsidRPr="00A949CA" w:rsidRDefault="00A01C66">
                      <w:pPr>
                        <w:rPr>
                          <w:rFonts w:ascii="Gidole Regular" w:hAnsi="Gidole Regular"/>
                          <w:color w:val="9BBB59" w:themeColor="accent3"/>
                          <w:sz w:val="72"/>
                        </w:rPr>
                      </w:pPr>
                      <w:r w:rsidRPr="00A949CA">
                        <w:rPr>
                          <w:rFonts w:ascii="Gidole Regular" w:hAnsi="Gidole Regular"/>
                          <w:color w:val="9BBB59" w:themeColor="accent3"/>
                          <w:sz w:val="72"/>
                        </w:rPr>
                        <w:t>BIENVENUE !</w:t>
                      </w:r>
                    </w:p>
                  </w:txbxContent>
                </v:textbox>
                <w10:wrap type="square"/>
              </v:shape>
            </w:pict>
          </mc:Fallback>
        </mc:AlternateContent>
      </w:r>
    </w:p>
    <w:p w14:paraId="0F2CEFB6" w14:textId="77777777" w:rsidR="00A949CA" w:rsidRDefault="00A949CA" w:rsidP="007E1806">
      <w:pPr>
        <w:widowControl w:val="0"/>
        <w:autoSpaceDE w:val="0"/>
        <w:autoSpaceDN w:val="0"/>
        <w:adjustRightInd w:val="0"/>
        <w:jc w:val="center"/>
        <w:rPr>
          <w:rFonts w:ascii="Gidole Regular" w:hAnsi="Gidole Regular" w:cs="WeblySleek UI Light"/>
          <w:color w:val="CC006A"/>
          <w:sz w:val="28"/>
          <w:szCs w:val="20"/>
        </w:rPr>
      </w:pPr>
    </w:p>
    <w:p w14:paraId="6FF5B1E6" w14:textId="77777777" w:rsidR="00A949CA" w:rsidRDefault="00A949CA" w:rsidP="007E1806">
      <w:pPr>
        <w:widowControl w:val="0"/>
        <w:autoSpaceDE w:val="0"/>
        <w:autoSpaceDN w:val="0"/>
        <w:adjustRightInd w:val="0"/>
        <w:jc w:val="center"/>
        <w:rPr>
          <w:rFonts w:ascii="Gidole Regular" w:hAnsi="Gidole Regular" w:cs="WeblySleek UI Light"/>
          <w:color w:val="CC006A"/>
          <w:sz w:val="72"/>
          <w:szCs w:val="20"/>
        </w:rPr>
      </w:pPr>
    </w:p>
    <w:p w14:paraId="0EA0A470" w14:textId="77777777" w:rsidR="00A949CA" w:rsidRDefault="00A949CA" w:rsidP="007E1806">
      <w:pPr>
        <w:widowControl w:val="0"/>
        <w:autoSpaceDE w:val="0"/>
        <w:autoSpaceDN w:val="0"/>
        <w:adjustRightInd w:val="0"/>
        <w:jc w:val="center"/>
        <w:rPr>
          <w:rFonts w:ascii="Gidole Regular" w:hAnsi="Gidole Regular" w:cs="WeblySleek UI Light"/>
          <w:color w:val="CC006A"/>
          <w:sz w:val="56"/>
          <w:szCs w:val="20"/>
        </w:rPr>
      </w:pPr>
    </w:p>
    <w:p w14:paraId="6FF48E02" w14:textId="2998B60F" w:rsidR="007E1806" w:rsidRDefault="00A949CA" w:rsidP="007E1806">
      <w:pPr>
        <w:widowControl w:val="0"/>
        <w:autoSpaceDE w:val="0"/>
        <w:autoSpaceDN w:val="0"/>
        <w:adjustRightInd w:val="0"/>
        <w:jc w:val="center"/>
        <w:rPr>
          <w:rFonts w:ascii="Gidole Regular" w:hAnsi="Gidole Regular" w:cs="WeblySleek UI Light"/>
          <w:color w:val="CC006A"/>
          <w:sz w:val="56"/>
          <w:szCs w:val="20"/>
        </w:rPr>
      </w:pPr>
      <w:r w:rsidRPr="00A949CA">
        <w:rPr>
          <w:rFonts w:ascii="Gidole Regular" w:hAnsi="Gidole Regular" w:cs="WeblySleek UI Light"/>
          <w:color w:val="CC006A"/>
          <w:sz w:val="56"/>
          <w:szCs w:val="20"/>
        </w:rPr>
        <w:t>LIVRET D’ACCUEIL</w:t>
      </w:r>
    </w:p>
    <w:p w14:paraId="0E53CAEA" w14:textId="77777777" w:rsidR="009862CE" w:rsidRDefault="009862CE" w:rsidP="007E1806">
      <w:pPr>
        <w:widowControl w:val="0"/>
        <w:autoSpaceDE w:val="0"/>
        <w:autoSpaceDN w:val="0"/>
        <w:adjustRightInd w:val="0"/>
        <w:rPr>
          <w:rFonts w:ascii="WeblySleek UI Light" w:hAnsi="WeblySleek UI Light" w:cs="WeblySleek UI Light"/>
          <w:color w:val="000000"/>
          <w:sz w:val="20"/>
          <w:szCs w:val="20"/>
        </w:rPr>
      </w:pPr>
    </w:p>
    <w:p w14:paraId="6568EA1D" w14:textId="53434462" w:rsidR="009862CE" w:rsidRDefault="009862CE" w:rsidP="007E1806">
      <w:pPr>
        <w:widowControl w:val="0"/>
        <w:autoSpaceDE w:val="0"/>
        <w:autoSpaceDN w:val="0"/>
        <w:adjustRightInd w:val="0"/>
        <w:rPr>
          <w:rFonts w:ascii="WeblySleek UI Light" w:hAnsi="WeblySleek UI Light" w:cs="WeblySleek UI Light"/>
          <w:color w:val="000000"/>
          <w:sz w:val="20"/>
          <w:szCs w:val="20"/>
        </w:rPr>
      </w:pPr>
    </w:p>
    <w:p w14:paraId="56A35258" w14:textId="529AE5A4" w:rsidR="007E1806" w:rsidRDefault="007E1806" w:rsidP="007E1806">
      <w:pPr>
        <w:widowControl w:val="0"/>
        <w:autoSpaceDE w:val="0"/>
        <w:autoSpaceDN w:val="0"/>
        <w:adjustRightInd w:val="0"/>
        <w:rPr>
          <w:rFonts w:ascii="WeblySleek UI Light" w:hAnsi="WeblySleek UI Light" w:cs="WeblySleek UI Light"/>
          <w:color w:val="000000"/>
          <w:sz w:val="20"/>
          <w:szCs w:val="20"/>
        </w:rPr>
      </w:pPr>
    </w:p>
    <w:p w14:paraId="1B689F18" w14:textId="17AC1F62" w:rsidR="007E1806" w:rsidRDefault="007E1806" w:rsidP="007E1806">
      <w:pPr>
        <w:widowControl w:val="0"/>
        <w:autoSpaceDE w:val="0"/>
        <w:autoSpaceDN w:val="0"/>
        <w:adjustRightInd w:val="0"/>
        <w:rPr>
          <w:rFonts w:ascii="WeblySleek UI Light" w:hAnsi="WeblySleek UI Light" w:cs="WeblySleek UI Light"/>
          <w:color w:val="000000"/>
          <w:sz w:val="20"/>
          <w:szCs w:val="20"/>
        </w:rPr>
      </w:pPr>
    </w:p>
    <w:p w14:paraId="413CA6E7" w14:textId="4EDBBD84" w:rsidR="007E1806" w:rsidRDefault="007E1806" w:rsidP="007E1806">
      <w:pPr>
        <w:widowControl w:val="0"/>
        <w:autoSpaceDE w:val="0"/>
        <w:autoSpaceDN w:val="0"/>
        <w:adjustRightInd w:val="0"/>
        <w:rPr>
          <w:rFonts w:ascii="WeblySleek UI Light" w:hAnsi="WeblySleek UI Light" w:cs="WeblySleek UI Light"/>
          <w:color w:val="000000"/>
          <w:sz w:val="20"/>
          <w:szCs w:val="20"/>
        </w:rPr>
      </w:pPr>
    </w:p>
    <w:p w14:paraId="5F02435F" w14:textId="74DF8C38" w:rsidR="007E1806" w:rsidRDefault="007E1806" w:rsidP="007E1806">
      <w:pPr>
        <w:widowControl w:val="0"/>
        <w:autoSpaceDE w:val="0"/>
        <w:autoSpaceDN w:val="0"/>
        <w:adjustRightInd w:val="0"/>
        <w:rPr>
          <w:rFonts w:ascii="WeblySleek UI Light" w:hAnsi="WeblySleek UI Light" w:cs="WeblySleek UI Light"/>
          <w:color w:val="000000"/>
          <w:sz w:val="20"/>
          <w:szCs w:val="20"/>
        </w:rPr>
      </w:pPr>
    </w:p>
    <w:p w14:paraId="3F133216" w14:textId="5E7545A4" w:rsidR="007E1806" w:rsidRDefault="007E1806" w:rsidP="007E1806">
      <w:pPr>
        <w:widowControl w:val="0"/>
        <w:autoSpaceDE w:val="0"/>
        <w:autoSpaceDN w:val="0"/>
        <w:adjustRightInd w:val="0"/>
        <w:rPr>
          <w:rFonts w:ascii="WeblySleek UI Light" w:hAnsi="WeblySleek UI Light" w:cs="WeblySleek UI Light"/>
          <w:color w:val="000000"/>
          <w:sz w:val="20"/>
          <w:szCs w:val="20"/>
        </w:rPr>
      </w:pPr>
    </w:p>
    <w:p w14:paraId="53FD81A3" w14:textId="3F633AFB" w:rsidR="007E1806" w:rsidRDefault="007E1806" w:rsidP="007E1806">
      <w:pPr>
        <w:widowControl w:val="0"/>
        <w:autoSpaceDE w:val="0"/>
        <w:autoSpaceDN w:val="0"/>
        <w:adjustRightInd w:val="0"/>
        <w:rPr>
          <w:rFonts w:ascii="WeblySleek UI Light" w:hAnsi="WeblySleek UI Light" w:cs="WeblySleek UI Light"/>
          <w:color w:val="000000"/>
          <w:sz w:val="20"/>
          <w:szCs w:val="20"/>
        </w:rPr>
      </w:pPr>
    </w:p>
    <w:p w14:paraId="5CDA972F" w14:textId="48E6C469" w:rsidR="007E1806" w:rsidRDefault="007E1806" w:rsidP="007E1806">
      <w:pPr>
        <w:widowControl w:val="0"/>
        <w:autoSpaceDE w:val="0"/>
        <w:autoSpaceDN w:val="0"/>
        <w:adjustRightInd w:val="0"/>
        <w:rPr>
          <w:rFonts w:ascii="WeblySleek UI Light" w:hAnsi="WeblySleek UI Light" w:cs="WeblySleek UI Light"/>
          <w:color w:val="000000"/>
          <w:sz w:val="20"/>
          <w:szCs w:val="20"/>
        </w:rPr>
      </w:pPr>
    </w:p>
    <w:p w14:paraId="5809BDEB" w14:textId="77777777" w:rsidR="007E1806" w:rsidRPr="000B164F" w:rsidRDefault="007E1806" w:rsidP="007E1806">
      <w:pPr>
        <w:widowControl w:val="0"/>
        <w:autoSpaceDE w:val="0"/>
        <w:autoSpaceDN w:val="0"/>
        <w:adjustRightInd w:val="0"/>
        <w:rPr>
          <w:rFonts w:ascii="WeblySleek UI Light" w:hAnsi="WeblySleek UI Light" w:cs="WeblySleek UI Light"/>
          <w:color w:val="000000"/>
          <w:sz w:val="20"/>
          <w:szCs w:val="20"/>
        </w:rPr>
      </w:pPr>
    </w:p>
    <w:p w14:paraId="71843AE7" w14:textId="7BA04E26" w:rsidR="00536481" w:rsidRDefault="005F5467" w:rsidP="007E1806">
      <w:pPr>
        <w:widowControl w:val="0"/>
        <w:autoSpaceDE w:val="0"/>
        <w:autoSpaceDN w:val="0"/>
        <w:adjustRightInd w:val="0"/>
        <w:rPr>
          <w:rFonts w:ascii="Gidole Regular" w:hAnsi="Gidole Regular" w:cs="WeblySleek UI Light"/>
          <w:color w:val="0984C8"/>
        </w:rPr>
      </w:pPr>
      <w:r>
        <w:rPr>
          <w:rFonts w:ascii="Gidole Regular" w:hAnsi="Gidole Regular" w:cs="WeblySleek UI Light"/>
          <w:color w:val="0984C8"/>
        </w:rPr>
        <w:t>Mise à jour</w:t>
      </w:r>
      <w:r w:rsidR="0003475A">
        <w:rPr>
          <w:rFonts w:ascii="Gidole Regular" w:hAnsi="Gidole Regular" w:cs="WeblySleek UI Light"/>
          <w:color w:val="0984C8"/>
        </w:rPr>
        <w:t xml:space="preserve"> :</w:t>
      </w:r>
      <w:r w:rsidR="004A7FB5">
        <w:rPr>
          <w:rFonts w:ascii="Gidole Regular" w:hAnsi="Gidole Regular" w:cs="WeblySleek UI Light"/>
          <w:color w:val="0984C8"/>
        </w:rPr>
        <w:t xml:space="preserve"> </w:t>
      </w:r>
      <w:r w:rsidR="0069176B">
        <w:rPr>
          <w:rFonts w:ascii="Gidole Regular" w:hAnsi="Gidole Regular" w:cs="WeblySleek UI Light"/>
          <w:color w:val="0984C8"/>
        </w:rPr>
        <w:t>Janvier 202</w:t>
      </w:r>
      <w:r w:rsidR="00DE7691">
        <w:rPr>
          <w:rFonts w:ascii="Gidole Regular" w:hAnsi="Gidole Regular" w:cs="WeblySleek UI Light"/>
          <w:color w:val="0984C8"/>
        </w:rPr>
        <w:t>5</w:t>
      </w:r>
    </w:p>
    <w:p w14:paraId="6DD219C9" w14:textId="3A484660" w:rsidR="00A949CA" w:rsidRDefault="00A949CA" w:rsidP="007E1806">
      <w:pPr>
        <w:rPr>
          <w:rFonts w:ascii="WeblySleek UI Light" w:hAnsi="WeblySleek UI Light" w:cs="WeblySleek UI Light"/>
          <w:i/>
          <w:color w:val="808080" w:themeColor="background1" w:themeShade="80"/>
          <w:sz w:val="20"/>
        </w:rPr>
      </w:pPr>
      <w:r>
        <w:rPr>
          <w:rFonts w:ascii="WeblySleek UI Light" w:hAnsi="WeblySleek UI Light" w:cs="WeblySleek UI Light"/>
          <w:i/>
          <w:color w:val="808080" w:themeColor="background1" w:themeShade="80"/>
          <w:sz w:val="20"/>
        </w:rPr>
        <w:br w:type="page"/>
      </w:r>
    </w:p>
    <w:p w14:paraId="01C0A001" w14:textId="77777777" w:rsidR="005F5467" w:rsidRDefault="005F5467" w:rsidP="007E1806">
      <w:pPr>
        <w:rPr>
          <w:rFonts w:ascii="WeblySleek UI Light" w:hAnsi="WeblySleek UI Light" w:cs="WeblySleek UI Light"/>
          <w:i/>
          <w:color w:val="808080" w:themeColor="background1" w:themeShade="80"/>
          <w:sz w:val="20"/>
        </w:rPr>
      </w:pPr>
    </w:p>
    <w:p w14:paraId="45CAB3EA" w14:textId="77777777" w:rsidR="00077C29" w:rsidRPr="00077C29" w:rsidRDefault="00077C29" w:rsidP="007E1806">
      <w:pPr>
        <w:pStyle w:val="Paragraphedeliste"/>
        <w:widowControl w:val="0"/>
        <w:tabs>
          <w:tab w:val="left" w:pos="220"/>
          <w:tab w:val="left" w:pos="720"/>
        </w:tabs>
        <w:autoSpaceDE w:val="0"/>
        <w:autoSpaceDN w:val="0"/>
        <w:adjustRightInd w:val="0"/>
        <w:ind w:left="709"/>
        <w:rPr>
          <w:rFonts w:ascii="WeblySleek UI Light" w:hAnsi="WeblySleek UI Light" w:cs="WeblySleek UI Light"/>
          <w:i/>
          <w:color w:val="808080" w:themeColor="background1" w:themeShade="80"/>
          <w:sz w:val="20"/>
        </w:rPr>
      </w:pPr>
    </w:p>
    <w:p w14:paraId="121D8BEB" w14:textId="77777777" w:rsidR="00477B18" w:rsidRDefault="00477B18" w:rsidP="007E1806">
      <w:pPr>
        <w:widowControl w:val="0"/>
        <w:autoSpaceDE w:val="0"/>
        <w:autoSpaceDN w:val="0"/>
        <w:adjustRightInd w:val="0"/>
        <w:rPr>
          <w:rFonts w:ascii="Gidole Regular" w:hAnsi="Gidole Regular" w:cs="WeblySleek UI Light"/>
          <w:color w:val="CC006A"/>
          <w:sz w:val="44"/>
        </w:rPr>
      </w:pPr>
    </w:p>
    <w:p w14:paraId="128D7337" w14:textId="77777777" w:rsidR="00477B18" w:rsidRDefault="00477B18" w:rsidP="007E1806">
      <w:pPr>
        <w:widowControl w:val="0"/>
        <w:autoSpaceDE w:val="0"/>
        <w:autoSpaceDN w:val="0"/>
        <w:adjustRightInd w:val="0"/>
        <w:rPr>
          <w:rFonts w:ascii="Gidole Regular" w:hAnsi="Gidole Regular" w:cs="WeblySleek UI Light"/>
          <w:color w:val="CC006A"/>
          <w:sz w:val="44"/>
        </w:rPr>
      </w:pPr>
    </w:p>
    <w:p w14:paraId="33BFFE2F" w14:textId="77777777" w:rsidR="00477B18" w:rsidRDefault="00477B18" w:rsidP="007E1806">
      <w:pPr>
        <w:widowControl w:val="0"/>
        <w:autoSpaceDE w:val="0"/>
        <w:autoSpaceDN w:val="0"/>
        <w:adjustRightInd w:val="0"/>
        <w:rPr>
          <w:rFonts w:ascii="Gidole Regular" w:hAnsi="Gidole Regular" w:cs="WeblySleek UI Light"/>
          <w:color w:val="CC006A"/>
          <w:sz w:val="44"/>
        </w:rPr>
      </w:pPr>
    </w:p>
    <w:p w14:paraId="678730FB" w14:textId="77777777" w:rsidR="00477B18" w:rsidRDefault="00477B18" w:rsidP="007E1806">
      <w:pPr>
        <w:widowControl w:val="0"/>
        <w:autoSpaceDE w:val="0"/>
        <w:autoSpaceDN w:val="0"/>
        <w:adjustRightInd w:val="0"/>
        <w:rPr>
          <w:rFonts w:ascii="Gidole Regular" w:hAnsi="Gidole Regular" w:cs="WeblySleek UI Light"/>
          <w:color w:val="CC006A"/>
          <w:sz w:val="44"/>
        </w:rPr>
      </w:pPr>
    </w:p>
    <w:p w14:paraId="255B835B" w14:textId="4C23D9BE" w:rsidR="00077C29" w:rsidRPr="00A949CA" w:rsidRDefault="00A949CA" w:rsidP="007E1806">
      <w:pPr>
        <w:widowControl w:val="0"/>
        <w:autoSpaceDE w:val="0"/>
        <w:autoSpaceDN w:val="0"/>
        <w:adjustRightInd w:val="0"/>
        <w:rPr>
          <w:rFonts w:ascii="Gidole Regular" w:hAnsi="Gidole Regular" w:cs="WeblySleek UI Light"/>
          <w:color w:val="CC006A"/>
          <w:sz w:val="44"/>
        </w:rPr>
      </w:pPr>
      <w:r w:rsidRPr="00A949CA">
        <w:rPr>
          <w:rFonts w:ascii="Gidole Regular" w:hAnsi="Gidole Regular" w:cs="WeblySleek UI Light"/>
          <w:color w:val="CC006A"/>
          <w:sz w:val="44"/>
        </w:rPr>
        <w:t>BIENVENUE !</w:t>
      </w:r>
    </w:p>
    <w:p w14:paraId="42CB0CDB" w14:textId="77777777" w:rsidR="00077C29" w:rsidRDefault="00077C29" w:rsidP="007E1806">
      <w:pPr>
        <w:widowControl w:val="0"/>
        <w:tabs>
          <w:tab w:val="left" w:pos="220"/>
          <w:tab w:val="left" w:pos="720"/>
        </w:tabs>
        <w:autoSpaceDE w:val="0"/>
        <w:autoSpaceDN w:val="0"/>
        <w:adjustRightInd w:val="0"/>
        <w:rPr>
          <w:rFonts w:ascii="WeblySleek UI Light" w:hAnsi="WeblySleek UI Light" w:cs="WeblySleek UI Light"/>
          <w:color w:val="000000"/>
          <w:sz w:val="20"/>
        </w:rPr>
      </w:pPr>
    </w:p>
    <w:p w14:paraId="028A9C8C" w14:textId="77777777" w:rsidR="00077C29" w:rsidRPr="00077C29" w:rsidRDefault="00077C29" w:rsidP="007E1806">
      <w:pPr>
        <w:widowControl w:val="0"/>
        <w:tabs>
          <w:tab w:val="left" w:pos="220"/>
          <w:tab w:val="left" w:pos="720"/>
        </w:tabs>
        <w:autoSpaceDE w:val="0"/>
        <w:autoSpaceDN w:val="0"/>
        <w:adjustRightInd w:val="0"/>
        <w:rPr>
          <w:rFonts w:ascii="WeblySleek UI Light" w:hAnsi="WeblySleek UI Light" w:cs="WeblySleek UI Light"/>
          <w:color w:val="000000"/>
          <w:sz w:val="20"/>
        </w:rPr>
      </w:pPr>
    </w:p>
    <w:p w14:paraId="46C4ECD0" w14:textId="77777777" w:rsidR="00077C29" w:rsidRPr="00077C29" w:rsidRDefault="00077C29" w:rsidP="007E1806">
      <w:pPr>
        <w:widowControl w:val="0"/>
        <w:tabs>
          <w:tab w:val="left" w:pos="220"/>
          <w:tab w:val="left" w:pos="720"/>
        </w:tabs>
        <w:autoSpaceDE w:val="0"/>
        <w:autoSpaceDN w:val="0"/>
        <w:adjustRightInd w:val="0"/>
        <w:rPr>
          <w:rFonts w:ascii="WeblySleek UI Light" w:hAnsi="WeblySleek UI Light" w:cs="WeblySleek UI Light"/>
          <w:i/>
          <w:color w:val="808080" w:themeColor="background1" w:themeShade="80"/>
          <w:sz w:val="20"/>
        </w:rPr>
      </w:pPr>
    </w:p>
    <w:p w14:paraId="7FBA8356" w14:textId="3F47FEA3" w:rsidR="00891BAC" w:rsidRPr="00A06D6F" w:rsidRDefault="00A949CA" w:rsidP="007E1806">
      <w:pPr>
        <w:ind w:left="1416"/>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 xml:space="preserve">Vous venez de vous inscrire à une session de formation proposée par </w:t>
      </w:r>
      <w:r w:rsidR="00655DD2">
        <w:rPr>
          <w:rFonts w:ascii="WeblySleek UI Light" w:eastAsiaTheme="minorHAnsi" w:hAnsi="WeblySleek UI Light" w:cs="WeblySleek UI Light"/>
          <w:sz w:val="22"/>
          <w:szCs w:val="22"/>
        </w:rPr>
        <w:br/>
      </w:r>
      <w:r w:rsidRPr="00A06D6F">
        <w:rPr>
          <w:rFonts w:ascii="WeblySleek UI Light" w:eastAsiaTheme="minorHAnsi" w:hAnsi="WeblySleek UI Light" w:cs="WeblySleek UI Light"/>
          <w:sz w:val="22"/>
          <w:szCs w:val="22"/>
        </w:rPr>
        <w:t>notre organisme de formation et nous vous en remercions !</w:t>
      </w:r>
    </w:p>
    <w:p w14:paraId="03A181B3" w14:textId="77777777" w:rsidR="00891BAC" w:rsidRPr="00A06D6F" w:rsidRDefault="00891BAC" w:rsidP="007E1806">
      <w:pPr>
        <w:ind w:left="1416"/>
        <w:rPr>
          <w:rFonts w:ascii="WeblySleek UI Light" w:eastAsiaTheme="minorHAnsi" w:hAnsi="WeblySleek UI Light" w:cs="WeblySleek UI Light"/>
          <w:sz w:val="22"/>
          <w:szCs w:val="22"/>
        </w:rPr>
      </w:pPr>
    </w:p>
    <w:p w14:paraId="250F1E94" w14:textId="48009346" w:rsidR="00A949CA" w:rsidRPr="00A06D6F" w:rsidRDefault="00A949CA" w:rsidP="007E1806">
      <w:pPr>
        <w:ind w:left="1416"/>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Vous trouverez ci-après les informations nécessaires au bon déroulement</w:t>
      </w:r>
      <w:r w:rsidR="00655DD2">
        <w:rPr>
          <w:rFonts w:ascii="WeblySleek UI Light" w:eastAsiaTheme="minorHAnsi" w:hAnsi="WeblySleek UI Light" w:cs="WeblySleek UI Light"/>
          <w:sz w:val="22"/>
          <w:szCs w:val="22"/>
        </w:rPr>
        <w:br/>
      </w:r>
      <w:r w:rsidRPr="00A06D6F">
        <w:rPr>
          <w:rFonts w:ascii="WeblySleek UI Light" w:eastAsiaTheme="minorHAnsi" w:hAnsi="WeblySleek UI Light" w:cs="WeblySleek UI Light"/>
          <w:sz w:val="22"/>
          <w:szCs w:val="22"/>
        </w:rPr>
        <w:t>de votre parcours :</w:t>
      </w:r>
    </w:p>
    <w:p w14:paraId="1F268997" w14:textId="77777777" w:rsidR="00A949CA" w:rsidRPr="00891BAC" w:rsidRDefault="00A949CA" w:rsidP="007E1806">
      <w:pPr>
        <w:ind w:left="1416"/>
        <w:rPr>
          <w:rFonts w:ascii="WeblySleek UI Light" w:eastAsiaTheme="minorHAnsi" w:hAnsi="WeblySleek UI Light" w:cs="WeblySleek UI Light"/>
          <w:sz w:val="18"/>
          <w:szCs w:val="18"/>
        </w:rPr>
      </w:pPr>
    </w:p>
    <w:p w14:paraId="63FF1F53" w14:textId="77777777" w:rsidR="00477B18" w:rsidRPr="00891BAC" w:rsidRDefault="00477B18" w:rsidP="007E1806">
      <w:pPr>
        <w:ind w:left="1416"/>
        <w:rPr>
          <w:rFonts w:ascii="WeblySleek UI Light" w:eastAsiaTheme="minorHAnsi" w:hAnsi="WeblySleek UI Light" w:cs="WeblySleek UI Light"/>
          <w:sz w:val="18"/>
          <w:szCs w:val="18"/>
        </w:rPr>
      </w:pPr>
    </w:p>
    <w:p w14:paraId="34228A29" w14:textId="77777777" w:rsidR="00477B18" w:rsidRPr="00891BAC" w:rsidRDefault="00477B18" w:rsidP="007E1806">
      <w:pPr>
        <w:pStyle w:val="Paragraphedeliste"/>
        <w:ind w:left="2694"/>
        <w:rPr>
          <w:rFonts w:ascii="WeblySleek UI Light" w:eastAsiaTheme="minorHAnsi" w:hAnsi="WeblySleek UI Light" w:cs="WeblySleek UI Light"/>
          <w:sz w:val="18"/>
          <w:szCs w:val="18"/>
        </w:rPr>
      </w:pPr>
    </w:p>
    <w:p w14:paraId="2C1B0F94" w14:textId="77777777" w:rsidR="00477B18" w:rsidRPr="00A06D6F" w:rsidRDefault="00477B18" w:rsidP="007E1806">
      <w:pPr>
        <w:pStyle w:val="Paragraphedeliste"/>
        <w:ind w:left="2694"/>
        <w:rPr>
          <w:rFonts w:ascii="WeblySleek UI Light" w:eastAsiaTheme="minorHAnsi" w:hAnsi="WeblySleek UI Light" w:cs="WeblySleek UI Light"/>
          <w:sz w:val="22"/>
          <w:szCs w:val="22"/>
        </w:rPr>
      </w:pPr>
    </w:p>
    <w:tbl>
      <w:tblPr>
        <w:tblStyle w:val="Grilledutableau"/>
        <w:tblW w:w="0" w:type="auto"/>
        <w:jc w:val="center"/>
        <w:shd w:val="clear" w:color="auto" w:fill="CC006A"/>
        <w:tblLook w:val="04A0" w:firstRow="1" w:lastRow="0" w:firstColumn="1" w:lastColumn="0" w:noHBand="0" w:noVBand="1"/>
      </w:tblPr>
      <w:tblGrid>
        <w:gridCol w:w="6232"/>
      </w:tblGrid>
      <w:tr w:rsidR="00477B18" w:rsidRPr="00A06D6F" w14:paraId="2F8A81A4" w14:textId="77777777" w:rsidTr="00A06D6F">
        <w:trPr>
          <w:jc w:val="center"/>
        </w:trPr>
        <w:tc>
          <w:tcPr>
            <w:tcW w:w="6232" w:type="dxa"/>
            <w:shd w:val="clear" w:color="auto" w:fill="CC006A"/>
          </w:tcPr>
          <w:p w14:paraId="7A9C9F9B" w14:textId="77777777" w:rsidR="00477B18" w:rsidRPr="00C209AB" w:rsidRDefault="00477B18" w:rsidP="00C209AB">
            <w:pPr>
              <w:pStyle w:val="Paragraphedeliste"/>
              <w:numPr>
                <w:ilvl w:val="0"/>
                <w:numId w:val="21"/>
              </w:numPr>
              <w:rPr>
                <w:rFonts w:ascii="WeblySleek UI Light" w:eastAsiaTheme="minorHAnsi" w:hAnsi="WeblySleek UI Light" w:cs="WeblySleek UI Light"/>
                <w:color w:val="FFFFFF" w:themeColor="background1"/>
                <w:sz w:val="22"/>
                <w:szCs w:val="22"/>
              </w:rPr>
            </w:pPr>
            <w:r w:rsidRPr="00C209AB">
              <w:rPr>
                <w:rFonts w:ascii="WeblySleek UI Light" w:eastAsiaTheme="minorHAnsi" w:hAnsi="WeblySleek UI Light" w:cs="WeblySleek UI Light"/>
                <w:color w:val="FFFFFF" w:themeColor="background1"/>
                <w:sz w:val="22"/>
                <w:szCs w:val="22"/>
              </w:rPr>
              <w:t xml:space="preserve">HOPLA - L’organisme de formation </w:t>
            </w:r>
          </w:p>
          <w:p w14:paraId="65A40441" w14:textId="1EF62FAD" w:rsidR="00477B18" w:rsidRPr="00C209AB" w:rsidRDefault="00477B18" w:rsidP="00C209AB">
            <w:pPr>
              <w:pStyle w:val="Paragraphedeliste"/>
              <w:numPr>
                <w:ilvl w:val="0"/>
                <w:numId w:val="21"/>
              </w:numPr>
              <w:rPr>
                <w:rFonts w:ascii="WeblySleek UI Light" w:eastAsiaTheme="minorHAnsi" w:hAnsi="WeblySleek UI Light" w:cs="WeblySleek UI Light"/>
                <w:color w:val="FFFFFF" w:themeColor="background1"/>
                <w:sz w:val="22"/>
                <w:szCs w:val="22"/>
              </w:rPr>
            </w:pPr>
            <w:r w:rsidRPr="00C209AB">
              <w:rPr>
                <w:rFonts w:ascii="WeblySleek UI Light" w:eastAsiaTheme="minorHAnsi" w:hAnsi="WeblySleek UI Light" w:cs="WeblySleek UI Light"/>
                <w:color w:val="FFFFFF" w:themeColor="background1"/>
                <w:sz w:val="22"/>
                <w:szCs w:val="22"/>
              </w:rPr>
              <w:t>L’offre de formation</w:t>
            </w:r>
            <w:r w:rsidR="004A7FB5" w:rsidRPr="00C209AB">
              <w:rPr>
                <w:rFonts w:ascii="WeblySleek UI Light" w:eastAsiaTheme="minorHAnsi" w:hAnsi="WeblySleek UI Light" w:cs="WeblySleek UI Light"/>
                <w:color w:val="FFFFFF" w:themeColor="background1"/>
                <w:sz w:val="22"/>
                <w:szCs w:val="22"/>
              </w:rPr>
              <w:t xml:space="preserve"> « </w:t>
            </w:r>
            <w:r w:rsidR="00A06D6F" w:rsidRPr="00C209AB">
              <w:rPr>
                <w:rFonts w:ascii="WeblySleek UI Light" w:eastAsiaTheme="minorHAnsi" w:hAnsi="WeblySleek UI Light" w:cs="WeblySleek UI Light"/>
                <w:color w:val="FFFFFF" w:themeColor="background1"/>
                <w:sz w:val="22"/>
                <w:szCs w:val="22"/>
              </w:rPr>
              <w:t>catalogue »</w:t>
            </w:r>
            <w:r w:rsidRPr="00C209AB">
              <w:rPr>
                <w:rFonts w:ascii="WeblySleek UI Light" w:eastAsiaTheme="minorHAnsi" w:hAnsi="WeblySleek UI Light" w:cs="WeblySleek UI Light"/>
                <w:color w:val="FFFFFF" w:themeColor="background1"/>
                <w:sz w:val="22"/>
                <w:szCs w:val="22"/>
              </w:rPr>
              <w:t xml:space="preserve"> </w:t>
            </w:r>
          </w:p>
          <w:p w14:paraId="604410B2" w14:textId="4FE2F400" w:rsidR="00477B18" w:rsidRPr="00C209AB" w:rsidRDefault="00477B18" w:rsidP="00C209AB">
            <w:pPr>
              <w:pStyle w:val="Paragraphedeliste"/>
              <w:numPr>
                <w:ilvl w:val="0"/>
                <w:numId w:val="21"/>
              </w:numPr>
              <w:rPr>
                <w:rFonts w:ascii="WeblySleek UI Light" w:eastAsiaTheme="minorHAnsi" w:hAnsi="WeblySleek UI Light" w:cs="WeblySleek UI Light"/>
                <w:color w:val="FFFFFF" w:themeColor="background1"/>
                <w:sz w:val="22"/>
                <w:szCs w:val="22"/>
              </w:rPr>
            </w:pPr>
            <w:r w:rsidRPr="00C209AB">
              <w:rPr>
                <w:rFonts w:ascii="WeblySleek UI Light" w:eastAsiaTheme="minorHAnsi" w:hAnsi="WeblySleek UI Light" w:cs="WeblySleek UI Light"/>
                <w:color w:val="FFFFFF" w:themeColor="background1"/>
                <w:sz w:val="22"/>
                <w:szCs w:val="22"/>
              </w:rPr>
              <w:t xml:space="preserve">Notre engagement qualité </w:t>
            </w:r>
          </w:p>
          <w:p w14:paraId="2E4169C3" w14:textId="3F418AEB" w:rsidR="00477B18" w:rsidRPr="00C209AB" w:rsidRDefault="00477B18" w:rsidP="00C209AB">
            <w:pPr>
              <w:pStyle w:val="Paragraphedeliste"/>
              <w:numPr>
                <w:ilvl w:val="0"/>
                <w:numId w:val="21"/>
              </w:numPr>
              <w:rPr>
                <w:rFonts w:ascii="WeblySleek UI Light" w:eastAsiaTheme="minorHAnsi" w:hAnsi="WeblySleek UI Light" w:cs="WeblySleek UI Light"/>
                <w:color w:val="FFFFFF" w:themeColor="background1"/>
                <w:sz w:val="22"/>
                <w:szCs w:val="22"/>
              </w:rPr>
            </w:pPr>
            <w:r w:rsidRPr="00C209AB">
              <w:rPr>
                <w:rFonts w:ascii="WeblySleek UI Light" w:eastAsiaTheme="minorHAnsi" w:hAnsi="WeblySleek UI Light" w:cs="WeblySleek UI Light"/>
                <w:color w:val="FFFFFF" w:themeColor="background1"/>
                <w:sz w:val="22"/>
                <w:szCs w:val="22"/>
              </w:rPr>
              <w:t xml:space="preserve">Le Formateur/ La Formatrice </w:t>
            </w:r>
          </w:p>
          <w:p w14:paraId="1E83234D" w14:textId="461F7112" w:rsidR="00477B18" w:rsidRPr="00C209AB" w:rsidRDefault="00477B18" w:rsidP="00C209AB">
            <w:pPr>
              <w:pStyle w:val="Paragraphedeliste"/>
              <w:numPr>
                <w:ilvl w:val="0"/>
                <w:numId w:val="21"/>
              </w:numPr>
              <w:rPr>
                <w:rFonts w:ascii="WeblySleek UI Light" w:eastAsiaTheme="minorHAnsi" w:hAnsi="WeblySleek UI Light" w:cs="WeblySleek UI Light"/>
                <w:color w:val="FFFFFF" w:themeColor="background1"/>
                <w:sz w:val="22"/>
                <w:szCs w:val="22"/>
              </w:rPr>
            </w:pPr>
            <w:r w:rsidRPr="00C209AB">
              <w:rPr>
                <w:rFonts w:ascii="WeblySleek UI Light" w:eastAsiaTheme="minorHAnsi" w:hAnsi="WeblySleek UI Light" w:cs="WeblySleek UI Light"/>
                <w:color w:val="FFFFFF" w:themeColor="background1"/>
                <w:sz w:val="22"/>
                <w:szCs w:val="22"/>
              </w:rPr>
              <w:t xml:space="preserve">Les méthodes pédagogiques </w:t>
            </w:r>
          </w:p>
          <w:p w14:paraId="27EE0310" w14:textId="47709C0D" w:rsidR="00477B18" w:rsidRPr="00C209AB" w:rsidRDefault="00477B18" w:rsidP="00C209AB">
            <w:pPr>
              <w:pStyle w:val="Paragraphedeliste"/>
              <w:numPr>
                <w:ilvl w:val="0"/>
                <w:numId w:val="21"/>
              </w:numPr>
              <w:rPr>
                <w:rFonts w:ascii="WeblySleek UI Light" w:eastAsiaTheme="minorHAnsi" w:hAnsi="WeblySleek UI Light" w:cs="WeblySleek UI Light"/>
                <w:color w:val="FFFFFF" w:themeColor="background1"/>
                <w:sz w:val="22"/>
                <w:szCs w:val="22"/>
              </w:rPr>
            </w:pPr>
            <w:r w:rsidRPr="00C209AB">
              <w:rPr>
                <w:rFonts w:ascii="WeblySleek UI Light" w:eastAsiaTheme="minorHAnsi" w:hAnsi="WeblySleek UI Light" w:cs="WeblySleek UI Light"/>
                <w:color w:val="FFFFFF" w:themeColor="background1"/>
                <w:sz w:val="22"/>
                <w:szCs w:val="22"/>
              </w:rPr>
              <w:t xml:space="preserve">Les moyens pédagogiques </w:t>
            </w:r>
          </w:p>
          <w:p w14:paraId="2F171E51" w14:textId="626E7044" w:rsidR="003613EF" w:rsidRPr="00C209AB" w:rsidRDefault="003613EF" w:rsidP="00C209AB">
            <w:pPr>
              <w:pStyle w:val="Paragraphedeliste"/>
              <w:numPr>
                <w:ilvl w:val="0"/>
                <w:numId w:val="21"/>
              </w:numPr>
              <w:rPr>
                <w:rFonts w:ascii="WeblySleek UI Light" w:eastAsiaTheme="minorHAnsi" w:hAnsi="WeblySleek UI Light" w:cs="WeblySleek UI Light"/>
                <w:color w:val="FFFFFF" w:themeColor="background1"/>
                <w:sz w:val="22"/>
                <w:szCs w:val="22"/>
              </w:rPr>
            </w:pPr>
            <w:r w:rsidRPr="00C209AB">
              <w:rPr>
                <w:rFonts w:ascii="WeblySleek UI Light" w:eastAsiaTheme="minorHAnsi" w:hAnsi="WeblySleek UI Light" w:cs="WeblySleek UI Light"/>
                <w:color w:val="FFFFFF" w:themeColor="background1"/>
                <w:sz w:val="22"/>
                <w:szCs w:val="22"/>
              </w:rPr>
              <w:t>Accueil de stagiaires en situation de handicap</w:t>
            </w:r>
          </w:p>
          <w:p w14:paraId="70F8383A" w14:textId="658FBEDC" w:rsidR="00477B18" w:rsidRPr="00C209AB" w:rsidRDefault="00477B18" w:rsidP="00C209AB">
            <w:pPr>
              <w:pStyle w:val="Paragraphedeliste"/>
              <w:numPr>
                <w:ilvl w:val="0"/>
                <w:numId w:val="21"/>
              </w:numPr>
              <w:rPr>
                <w:rFonts w:ascii="WeblySleek UI Light" w:eastAsiaTheme="minorHAnsi" w:hAnsi="WeblySleek UI Light" w:cs="WeblySleek UI Light"/>
                <w:color w:val="FFFFFF" w:themeColor="background1"/>
                <w:sz w:val="22"/>
                <w:szCs w:val="22"/>
              </w:rPr>
            </w:pPr>
            <w:r w:rsidRPr="00C209AB">
              <w:rPr>
                <w:rFonts w:ascii="WeblySleek UI Light" w:eastAsiaTheme="minorHAnsi" w:hAnsi="WeblySleek UI Light" w:cs="WeblySleek UI Light"/>
                <w:color w:val="FFFFFF" w:themeColor="background1"/>
                <w:sz w:val="22"/>
                <w:szCs w:val="22"/>
              </w:rPr>
              <w:t xml:space="preserve">Les moyens techniques </w:t>
            </w:r>
          </w:p>
          <w:p w14:paraId="7D920AD8" w14:textId="0A10F416" w:rsidR="00477B18" w:rsidRPr="00C209AB" w:rsidRDefault="00477B18" w:rsidP="00C209AB">
            <w:pPr>
              <w:pStyle w:val="Paragraphedeliste"/>
              <w:numPr>
                <w:ilvl w:val="0"/>
                <w:numId w:val="21"/>
              </w:numPr>
              <w:rPr>
                <w:rFonts w:ascii="WeblySleek UI Light" w:eastAsiaTheme="minorHAnsi" w:hAnsi="WeblySleek UI Light" w:cs="WeblySleek UI Light"/>
                <w:color w:val="FFFFFF" w:themeColor="background1"/>
                <w:sz w:val="22"/>
                <w:szCs w:val="22"/>
              </w:rPr>
            </w:pPr>
            <w:r w:rsidRPr="00C209AB">
              <w:rPr>
                <w:rFonts w:ascii="WeblySleek UI Light" w:eastAsiaTheme="minorHAnsi" w:hAnsi="WeblySleek UI Light" w:cs="WeblySleek UI Light"/>
                <w:color w:val="FFFFFF" w:themeColor="background1"/>
                <w:sz w:val="22"/>
                <w:szCs w:val="22"/>
              </w:rPr>
              <w:t xml:space="preserve">La fiche d’informations logistique stagiaire </w:t>
            </w:r>
          </w:p>
          <w:p w14:paraId="2B748120" w14:textId="43B2489E" w:rsidR="00477B18" w:rsidRPr="00C209AB" w:rsidRDefault="00891BAC" w:rsidP="00C209AB">
            <w:pPr>
              <w:pStyle w:val="Paragraphedeliste"/>
              <w:numPr>
                <w:ilvl w:val="0"/>
                <w:numId w:val="21"/>
              </w:numPr>
              <w:rPr>
                <w:rFonts w:ascii="WeblySleek UI Light" w:eastAsiaTheme="minorHAnsi" w:hAnsi="WeblySleek UI Light" w:cs="WeblySleek UI Light"/>
                <w:color w:val="FFFFFF" w:themeColor="background1"/>
                <w:sz w:val="22"/>
                <w:szCs w:val="22"/>
              </w:rPr>
            </w:pPr>
            <w:r w:rsidRPr="00C209AB">
              <w:rPr>
                <w:rFonts w:ascii="WeblySleek UI Light" w:eastAsiaTheme="minorHAnsi" w:hAnsi="WeblySleek UI Light" w:cs="WeblySleek UI Light"/>
                <w:color w:val="FFFFFF" w:themeColor="background1"/>
                <w:sz w:val="22"/>
                <w:szCs w:val="22"/>
              </w:rPr>
              <w:t>Règlement interne</w:t>
            </w:r>
          </w:p>
        </w:tc>
      </w:tr>
    </w:tbl>
    <w:p w14:paraId="6F9C4253" w14:textId="77777777" w:rsidR="00477B18" w:rsidRDefault="00477B18" w:rsidP="007E1806">
      <w:pPr>
        <w:pStyle w:val="Paragraphedeliste"/>
        <w:ind w:left="2694"/>
        <w:rPr>
          <w:rFonts w:ascii="WeblySleek UI Light" w:eastAsiaTheme="minorHAnsi" w:hAnsi="WeblySleek UI Light" w:cs="WeblySleek UI Light"/>
          <w:sz w:val="20"/>
          <w:szCs w:val="20"/>
        </w:rPr>
      </w:pPr>
    </w:p>
    <w:p w14:paraId="58A94A82" w14:textId="77777777" w:rsidR="00477B18" w:rsidRDefault="00477B18" w:rsidP="007E1806">
      <w:pPr>
        <w:pStyle w:val="Paragraphedeliste"/>
        <w:ind w:left="2694"/>
        <w:rPr>
          <w:rFonts w:ascii="WeblySleek UI Light" w:eastAsiaTheme="minorHAnsi" w:hAnsi="WeblySleek UI Light" w:cs="WeblySleek UI Light"/>
          <w:sz w:val="20"/>
          <w:szCs w:val="20"/>
        </w:rPr>
      </w:pPr>
    </w:p>
    <w:p w14:paraId="5F8EB867" w14:textId="2C0CDFA3" w:rsidR="0059457F" w:rsidRDefault="00477B18" w:rsidP="00DE7691">
      <w:pPr>
        <w:rPr>
          <w:rFonts w:ascii="Times" w:hAnsi="Times" w:cs="Times"/>
          <w:color w:val="000000"/>
        </w:rPr>
      </w:pPr>
      <w:r>
        <w:rPr>
          <w:rFonts w:ascii="Times" w:hAnsi="Times" w:cs="Times"/>
          <w:color w:val="000000"/>
        </w:rPr>
        <w:br w:type="page"/>
      </w:r>
    </w:p>
    <w:p w14:paraId="7F58528A" w14:textId="77777777" w:rsidR="00655DD2" w:rsidRDefault="00655DD2" w:rsidP="00DE7691">
      <w:pPr>
        <w:rPr>
          <w:rFonts w:ascii="Times" w:hAnsi="Times" w:cs="Times"/>
          <w:color w:val="000000"/>
        </w:rPr>
      </w:pPr>
    </w:p>
    <w:p w14:paraId="570C0182" w14:textId="77777777" w:rsidR="00655DD2" w:rsidRDefault="00655DD2" w:rsidP="00DE7691">
      <w:pPr>
        <w:rPr>
          <w:rFonts w:ascii="Times" w:hAnsi="Times" w:cs="Times"/>
          <w:color w:val="000000"/>
        </w:rPr>
      </w:pPr>
    </w:p>
    <w:p w14:paraId="36B8864C" w14:textId="77777777" w:rsidR="00655DD2" w:rsidRDefault="00655DD2" w:rsidP="00DE7691">
      <w:pPr>
        <w:rPr>
          <w:rFonts w:ascii="Times" w:hAnsi="Times" w:cs="Times"/>
          <w:color w:val="000000"/>
        </w:rPr>
      </w:pPr>
    </w:p>
    <w:p w14:paraId="360ED75F" w14:textId="77777777" w:rsidR="00655DD2" w:rsidRDefault="00655DD2" w:rsidP="00DE7691">
      <w:pPr>
        <w:rPr>
          <w:rFonts w:ascii="Times" w:hAnsi="Times" w:cs="Times"/>
          <w:color w:val="000000"/>
        </w:rPr>
      </w:pPr>
    </w:p>
    <w:p w14:paraId="44896A0E" w14:textId="77777777" w:rsidR="00655DD2" w:rsidRPr="00DE7691" w:rsidRDefault="00655DD2" w:rsidP="00DE7691">
      <w:pPr>
        <w:rPr>
          <w:rFonts w:ascii="Times" w:hAnsi="Times" w:cs="Times"/>
          <w:color w:val="000000"/>
        </w:rPr>
      </w:pPr>
    </w:p>
    <w:p w14:paraId="389C1741" w14:textId="50B788ED" w:rsidR="002A1F3A" w:rsidRPr="0059457F" w:rsidRDefault="00A01C66" w:rsidP="005944D0">
      <w:pPr>
        <w:pStyle w:val="Titre2"/>
        <w:numPr>
          <w:ilvl w:val="0"/>
          <w:numId w:val="9"/>
        </w:numPr>
        <w:spacing w:before="0"/>
        <w:rPr>
          <w:sz w:val="40"/>
        </w:rPr>
      </w:pPr>
      <w:r>
        <w:rPr>
          <w:sz w:val="40"/>
        </w:rPr>
        <w:t xml:space="preserve">HOPLA - </w:t>
      </w:r>
      <w:r w:rsidR="002A1F3A" w:rsidRPr="0059457F">
        <w:rPr>
          <w:sz w:val="40"/>
        </w:rPr>
        <w:t>L’ORGANISME DE FORMATION</w:t>
      </w:r>
    </w:p>
    <w:p w14:paraId="28AC109A" w14:textId="77777777" w:rsidR="002A1F3A" w:rsidRPr="002A1F3A" w:rsidRDefault="002A1F3A" w:rsidP="007E1806"/>
    <w:p w14:paraId="1D9853BD" w14:textId="21CA81F9" w:rsidR="004A7FB5" w:rsidRPr="00A06D6F" w:rsidRDefault="00891BAC" w:rsidP="00273003">
      <w:pPr>
        <w:ind w:left="709"/>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HOPLA est un organisme de formation domicilié</w:t>
      </w:r>
      <w:r w:rsidR="004A7FB5" w:rsidRPr="00A06D6F">
        <w:rPr>
          <w:rFonts w:ascii="WeblySleek UI Light" w:eastAsiaTheme="minorHAnsi" w:hAnsi="WeblySleek UI Light" w:cs="WeblySleek UI Light"/>
          <w:sz w:val="22"/>
          <w:szCs w:val="22"/>
        </w:rPr>
        <w:t> :</w:t>
      </w:r>
    </w:p>
    <w:p w14:paraId="61F524C1" w14:textId="2BEB3994" w:rsidR="00891BAC" w:rsidRPr="00A06D6F" w:rsidRDefault="00891BAC" w:rsidP="00273003">
      <w:pPr>
        <w:ind w:left="709"/>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 xml:space="preserve">48, rue Franklin – 68200 Mulhouse. </w:t>
      </w:r>
    </w:p>
    <w:p w14:paraId="148FEFE9" w14:textId="406DECC1" w:rsidR="00891BAC" w:rsidRPr="00A06D6F" w:rsidRDefault="00891BAC" w:rsidP="00273003">
      <w:pPr>
        <w:ind w:left="709"/>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La déclaration d’activité d’organisme de formation est enregistrée</w:t>
      </w:r>
      <w:r w:rsidR="00655DD2">
        <w:rPr>
          <w:rFonts w:ascii="WeblySleek UI Light" w:eastAsiaTheme="minorHAnsi" w:hAnsi="WeblySleek UI Light" w:cs="WeblySleek UI Light"/>
          <w:sz w:val="22"/>
          <w:szCs w:val="22"/>
        </w:rPr>
        <w:br/>
      </w:r>
      <w:r w:rsidRPr="00A06D6F">
        <w:rPr>
          <w:rFonts w:ascii="WeblySleek UI Light" w:eastAsiaTheme="minorHAnsi" w:hAnsi="WeblySleek UI Light" w:cs="WeblySleek UI Light"/>
          <w:sz w:val="22"/>
          <w:szCs w:val="22"/>
        </w:rPr>
        <w:t xml:space="preserve"> sous</w:t>
      </w:r>
      <w:r w:rsidR="00655DD2">
        <w:rPr>
          <w:rFonts w:ascii="WeblySleek UI Light" w:eastAsiaTheme="minorHAnsi" w:hAnsi="WeblySleek UI Light" w:cs="WeblySleek UI Light"/>
          <w:sz w:val="22"/>
          <w:szCs w:val="22"/>
        </w:rPr>
        <w:t xml:space="preserve"> </w:t>
      </w:r>
      <w:r w:rsidRPr="00A06D6F">
        <w:rPr>
          <w:rFonts w:ascii="WeblySleek UI Light" w:eastAsiaTheme="minorHAnsi" w:hAnsi="WeblySleek UI Light" w:cs="WeblySleek UI Light"/>
          <w:sz w:val="22"/>
          <w:szCs w:val="22"/>
        </w:rPr>
        <w:t>le numéro</w:t>
      </w:r>
      <w:r w:rsidR="004A7FB5" w:rsidRPr="00A06D6F">
        <w:rPr>
          <w:rFonts w:ascii="WeblySleek UI Light" w:eastAsiaTheme="minorHAnsi" w:hAnsi="WeblySleek UI Light" w:cs="WeblySleek UI Light"/>
          <w:sz w:val="22"/>
          <w:szCs w:val="22"/>
        </w:rPr>
        <w:t> :</w:t>
      </w:r>
      <w:r w:rsidRPr="00A06D6F">
        <w:rPr>
          <w:rFonts w:ascii="WeblySleek UI Light" w:eastAsiaTheme="minorHAnsi" w:hAnsi="WeblySleek UI Light" w:cs="WeblySleek UI Light"/>
          <w:sz w:val="22"/>
          <w:szCs w:val="22"/>
        </w:rPr>
        <w:t xml:space="preserve"> 42 68 02413 68.</w:t>
      </w:r>
    </w:p>
    <w:p w14:paraId="78283E1F" w14:textId="77777777" w:rsidR="002A1F3A" w:rsidRDefault="002A1F3A" w:rsidP="00273003">
      <w:pPr>
        <w:ind w:left="709"/>
        <w:rPr>
          <w:rFonts w:ascii="WeblySleek UI Light" w:eastAsiaTheme="minorHAnsi" w:hAnsi="WeblySleek UI Light" w:cs="WeblySleek UI Light"/>
          <w:sz w:val="20"/>
          <w:szCs w:val="20"/>
        </w:rPr>
      </w:pPr>
    </w:p>
    <w:p w14:paraId="54DD29DA" w14:textId="77777777" w:rsidR="0059457F" w:rsidRPr="002A1F3A" w:rsidRDefault="0059457F" w:rsidP="00273003">
      <w:pPr>
        <w:ind w:left="709"/>
        <w:rPr>
          <w:rFonts w:ascii="WeblySleek UI Light" w:eastAsiaTheme="minorHAnsi" w:hAnsi="WeblySleek UI Light" w:cs="WeblySleek UI Light"/>
          <w:sz w:val="20"/>
          <w:szCs w:val="20"/>
        </w:rPr>
      </w:pPr>
    </w:p>
    <w:p w14:paraId="26938ED0" w14:textId="234D0F0C" w:rsidR="002A1F3A" w:rsidRPr="0059457F" w:rsidRDefault="002A1F3A" w:rsidP="00273003">
      <w:pPr>
        <w:pStyle w:val="Titre2"/>
        <w:numPr>
          <w:ilvl w:val="0"/>
          <w:numId w:val="9"/>
        </w:numPr>
        <w:spacing w:before="0"/>
        <w:ind w:left="709" w:hanging="283"/>
        <w:rPr>
          <w:sz w:val="40"/>
        </w:rPr>
      </w:pPr>
      <w:r w:rsidRPr="0059457F">
        <w:rPr>
          <w:sz w:val="40"/>
        </w:rPr>
        <w:t>L’OFFRE DE FORMATION « CATALOGUE »</w:t>
      </w:r>
    </w:p>
    <w:p w14:paraId="0089F6E2" w14:textId="77777777" w:rsidR="002A1F3A" w:rsidRDefault="002A1F3A" w:rsidP="00273003">
      <w:pPr>
        <w:ind w:left="709"/>
        <w:rPr>
          <w:rFonts w:ascii="WeblySleek UI Light" w:eastAsiaTheme="minorHAnsi" w:hAnsi="WeblySleek UI Light" w:cs="WeblySleek UI Light"/>
          <w:sz w:val="20"/>
          <w:szCs w:val="20"/>
        </w:rPr>
      </w:pPr>
    </w:p>
    <w:p w14:paraId="05DA8946" w14:textId="54208433" w:rsidR="002A1F3A" w:rsidRPr="00A06D6F" w:rsidRDefault="002A1F3A" w:rsidP="00273003">
      <w:pPr>
        <w:ind w:left="709"/>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 xml:space="preserve">HOPLA, organisme de formation généraliste, est le spécialiste des formations </w:t>
      </w:r>
      <w:r w:rsidR="00273003">
        <w:rPr>
          <w:rFonts w:ascii="WeblySleek UI Light" w:eastAsiaTheme="minorHAnsi" w:hAnsi="WeblySleek UI Light" w:cs="WeblySleek UI Light"/>
          <w:sz w:val="22"/>
          <w:szCs w:val="22"/>
        </w:rPr>
        <w:br/>
      </w:r>
      <w:r w:rsidRPr="00A06D6F">
        <w:rPr>
          <w:rFonts w:ascii="WeblySleek UI Light" w:eastAsiaTheme="minorHAnsi" w:hAnsi="WeblySleek UI Light" w:cs="WeblySleek UI Light"/>
          <w:sz w:val="22"/>
          <w:szCs w:val="22"/>
        </w:rPr>
        <w:t>sur-mesure</w:t>
      </w:r>
      <w:r w:rsidR="00273003">
        <w:rPr>
          <w:rFonts w:ascii="WeblySleek UI Light" w:eastAsiaTheme="minorHAnsi" w:hAnsi="WeblySleek UI Light" w:cs="WeblySleek UI Light"/>
          <w:sz w:val="22"/>
          <w:szCs w:val="22"/>
        </w:rPr>
        <w:t>,</w:t>
      </w:r>
      <w:r w:rsidRPr="00A06D6F">
        <w:rPr>
          <w:rFonts w:ascii="WeblySleek UI Light" w:eastAsiaTheme="minorHAnsi" w:hAnsi="WeblySleek UI Light" w:cs="WeblySleek UI Light"/>
          <w:sz w:val="22"/>
          <w:szCs w:val="22"/>
        </w:rPr>
        <w:t xml:space="preserve"> adaptées aux besoins de nos clients et de nos stagiaires. </w:t>
      </w:r>
      <w:r w:rsidR="00273003">
        <w:rPr>
          <w:rFonts w:ascii="WeblySleek UI Light" w:eastAsiaTheme="minorHAnsi" w:hAnsi="WeblySleek UI Light" w:cs="WeblySleek UI Light"/>
          <w:sz w:val="22"/>
          <w:szCs w:val="22"/>
        </w:rPr>
        <w:br/>
      </w:r>
      <w:r w:rsidRPr="00A06D6F">
        <w:rPr>
          <w:rFonts w:ascii="WeblySleek UI Light" w:eastAsiaTheme="minorHAnsi" w:hAnsi="WeblySleek UI Light" w:cs="WeblySleek UI Light"/>
          <w:sz w:val="22"/>
          <w:szCs w:val="22"/>
        </w:rPr>
        <w:t xml:space="preserve">Nous travaillons avec un large réseau de formateurs experts dans différents domaines, ce qui nous permet de répondre à des besoins très diversifiés. </w:t>
      </w:r>
      <w:r w:rsidR="00655DD2">
        <w:rPr>
          <w:rFonts w:ascii="WeblySleek UI Light" w:eastAsiaTheme="minorHAnsi" w:hAnsi="WeblySleek UI Light" w:cs="WeblySleek UI Light"/>
          <w:sz w:val="22"/>
          <w:szCs w:val="22"/>
        </w:rPr>
        <w:br/>
      </w:r>
      <w:r w:rsidRPr="00A06D6F">
        <w:rPr>
          <w:rFonts w:ascii="WeblySleek UI Light" w:eastAsiaTheme="minorHAnsi" w:hAnsi="WeblySleek UI Light" w:cs="WeblySleek UI Light"/>
          <w:sz w:val="22"/>
          <w:szCs w:val="22"/>
        </w:rPr>
        <w:t>Par exemple :</w:t>
      </w:r>
    </w:p>
    <w:p w14:paraId="467DB029" w14:textId="7E7C7B6E" w:rsidR="00594AF7" w:rsidRPr="00A06D6F" w:rsidRDefault="002A1F3A" w:rsidP="00273003">
      <w:pPr>
        <w:pStyle w:val="Paragraphedeliste"/>
        <w:numPr>
          <w:ilvl w:val="0"/>
          <w:numId w:val="6"/>
        </w:numPr>
        <w:ind w:left="2410" w:hanging="142"/>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Création d’entreprise</w:t>
      </w:r>
    </w:p>
    <w:p w14:paraId="2BD0EF63" w14:textId="0898222D" w:rsidR="002A1F3A" w:rsidRPr="00A06D6F" w:rsidRDefault="00594AF7" w:rsidP="00273003">
      <w:pPr>
        <w:pStyle w:val="Paragraphedeliste"/>
        <w:numPr>
          <w:ilvl w:val="0"/>
          <w:numId w:val="6"/>
        </w:numPr>
        <w:ind w:left="2410" w:hanging="142"/>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Gestion d’entreprise</w:t>
      </w:r>
    </w:p>
    <w:p w14:paraId="089BEB8C" w14:textId="3A151007" w:rsidR="002A1F3A" w:rsidRPr="00A06D6F" w:rsidRDefault="002A1F3A" w:rsidP="00273003">
      <w:pPr>
        <w:pStyle w:val="Paragraphedeliste"/>
        <w:numPr>
          <w:ilvl w:val="0"/>
          <w:numId w:val="6"/>
        </w:numPr>
        <w:ind w:left="2410" w:hanging="142"/>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Relations et négociations commerciales</w:t>
      </w:r>
    </w:p>
    <w:p w14:paraId="60A8077D" w14:textId="75939702" w:rsidR="002A1F3A" w:rsidRPr="00A06D6F" w:rsidRDefault="002A1F3A" w:rsidP="00273003">
      <w:pPr>
        <w:pStyle w:val="Paragraphedeliste"/>
        <w:numPr>
          <w:ilvl w:val="0"/>
          <w:numId w:val="6"/>
        </w:numPr>
        <w:ind w:left="2410" w:hanging="142"/>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Communication</w:t>
      </w:r>
    </w:p>
    <w:p w14:paraId="3B960C72" w14:textId="68BD1E10" w:rsidR="002A1F3A" w:rsidRPr="00A06D6F" w:rsidRDefault="002A1F3A" w:rsidP="00273003">
      <w:pPr>
        <w:pStyle w:val="Paragraphedeliste"/>
        <w:numPr>
          <w:ilvl w:val="0"/>
          <w:numId w:val="6"/>
        </w:numPr>
        <w:ind w:left="2410" w:hanging="142"/>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Informatique</w:t>
      </w:r>
    </w:p>
    <w:p w14:paraId="74DB0290" w14:textId="069B5531" w:rsidR="002A1F3A" w:rsidRPr="00A06D6F" w:rsidRDefault="002A1F3A" w:rsidP="00273003">
      <w:pPr>
        <w:pStyle w:val="Paragraphedeliste"/>
        <w:numPr>
          <w:ilvl w:val="0"/>
          <w:numId w:val="6"/>
        </w:numPr>
        <w:ind w:left="2410" w:hanging="142"/>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Ressources humaines</w:t>
      </w:r>
    </w:p>
    <w:p w14:paraId="428BAC7F" w14:textId="03654E8B" w:rsidR="002A1F3A" w:rsidRPr="00A06D6F" w:rsidRDefault="002A1F3A" w:rsidP="00273003">
      <w:pPr>
        <w:pStyle w:val="Paragraphedeliste"/>
        <w:numPr>
          <w:ilvl w:val="0"/>
          <w:numId w:val="6"/>
        </w:numPr>
        <w:ind w:left="2410" w:hanging="142"/>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Etc.</w:t>
      </w:r>
    </w:p>
    <w:p w14:paraId="32A6E256" w14:textId="77777777" w:rsidR="00594AF7" w:rsidRPr="007E1806" w:rsidRDefault="00594AF7" w:rsidP="00273003">
      <w:pPr>
        <w:ind w:left="709"/>
        <w:rPr>
          <w:rFonts w:ascii="WeblySleek UI Light" w:eastAsiaTheme="minorHAnsi" w:hAnsi="WeblySleek UI Light" w:cs="WeblySleek UI Light"/>
          <w:sz w:val="18"/>
          <w:szCs w:val="18"/>
        </w:rPr>
      </w:pPr>
    </w:p>
    <w:p w14:paraId="6D439383" w14:textId="0008220B" w:rsidR="007E1806" w:rsidRPr="00A06D6F" w:rsidRDefault="007E1806" w:rsidP="00273003">
      <w:pPr>
        <w:ind w:left="709"/>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 xml:space="preserve">Le catalogue de formation est actualisé sur le site </w:t>
      </w:r>
      <w:hyperlink r:id="rId9" w:history="1">
        <w:r w:rsidRPr="00A06D6F">
          <w:rPr>
            <w:rStyle w:val="Lienhypertexte"/>
            <w:rFonts w:ascii="WeblySleek UI Light" w:eastAsiaTheme="minorHAnsi" w:hAnsi="WeblySleek UI Light" w:cs="WeblySleek UI Light"/>
            <w:sz w:val="22"/>
            <w:szCs w:val="22"/>
          </w:rPr>
          <w:t>www.hopla.la</w:t>
        </w:r>
      </w:hyperlink>
      <w:r w:rsidRPr="00A06D6F">
        <w:rPr>
          <w:rFonts w:ascii="WeblySleek UI Light" w:eastAsiaTheme="minorHAnsi" w:hAnsi="WeblySleek UI Light" w:cs="WeblySleek UI Light"/>
          <w:sz w:val="22"/>
          <w:szCs w:val="22"/>
        </w:rPr>
        <w:t>.</w:t>
      </w:r>
    </w:p>
    <w:p w14:paraId="4E166140" w14:textId="31D25640" w:rsidR="00B81A9E" w:rsidRPr="007E1806" w:rsidRDefault="002A1F3A" w:rsidP="00273003">
      <w:pPr>
        <w:ind w:left="709"/>
        <w:rPr>
          <w:rFonts w:ascii="WeblySleek UI Light" w:eastAsiaTheme="minorHAnsi" w:hAnsi="WeblySleek UI Light" w:cs="WeblySleek UI Light"/>
          <w:sz w:val="18"/>
          <w:szCs w:val="18"/>
        </w:rPr>
      </w:pPr>
      <w:r w:rsidRPr="00A06D6F">
        <w:rPr>
          <w:rFonts w:ascii="WeblySleek UI Light" w:eastAsiaTheme="minorHAnsi" w:hAnsi="WeblySleek UI Light" w:cs="WeblySleek UI Light"/>
          <w:sz w:val="22"/>
          <w:szCs w:val="22"/>
        </w:rPr>
        <w:t>Nos format</w:t>
      </w:r>
      <w:r w:rsidR="00594AF7" w:rsidRPr="00A06D6F">
        <w:rPr>
          <w:rFonts w:ascii="WeblySleek UI Light" w:eastAsiaTheme="minorHAnsi" w:hAnsi="WeblySleek UI Light" w:cs="WeblySleek UI Light"/>
          <w:sz w:val="22"/>
          <w:szCs w:val="22"/>
        </w:rPr>
        <w:t>ions s’effectuent en présentiel</w:t>
      </w:r>
      <w:r w:rsidR="00B81A9E" w:rsidRPr="007E1806">
        <w:rPr>
          <w:rFonts w:ascii="WeblySleek UI Light" w:eastAsiaTheme="minorHAnsi" w:hAnsi="WeblySleek UI Light" w:cs="WeblySleek UI Light"/>
          <w:sz w:val="18"/>
          <w:szCs w:val="18"/>
        </w:rPr>
        <w:t xml:space="preserve">. </w:t>
      </w:r>
    </w:p>
    <w:p w14:paraId="2821125C" w14:textId="77777777" w:rsidR="007E1806" w:rsidRDefault="007E1806" w:rsidP="00273003">
      <w:pPr>
        <w:ind w:left="709"/>
        <w:rPr>
          <w:rFonts w:ascii="WeblySleek UI Light" w:eastAsiaTheme="minorHAnsi" w:hAnsi="WeblySleek UI Light" w:cs="WeblySleek UI Light"/>
          <w:sz w:val="18"/>
          <w:szCs w:val="18"/>
        </w:rPr>
      </w:pPr>
    </w:p>
    <w:p w14:paraId="47D0F4BF" w14:textId="63C81691" w:rsidR="002A1F3A" w:rsidRPr="00A06D6F" w:rsidRDefault="00B81A9E" w:rsidP="00273003">
      <w:pPr>
        <w:ind w:left="709"/>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Nous adaptons les formations en cas de règles sanitaires spécifiques</w:t>
      </w:r>
      <w:r w:rsidR="00655DD2">
        <w:rPr>
          <w:rFonts w:ascii="WeblySleek UI Light" w:eastAsiaTheme="minorHAnsi" w:hAnsi="WeblySleek UI Light" w:cs="WeblySleek UI Light"/>
          <w:sz w:val="22"/>
          <w:szCs w:val="22"/>
        </w:rPr>
        <w:t>.</w:t>
      </w:r>
      <w:r w:rsidR="00655DD2">
        <w:rPr>
          <w:rFonts w:ascii="WeblySleek UI Light" w:eastAsiaTheme="minorHAnsi" w:hAnsi="WeblySleek UI Light" w:cs="WeblySleek UI Light"/>
          <w:sz w:val="22"/>
          <w:szCs w:val="22"/>
        </w:rPr>
        <w:br/>
      </w:r>
      <w:r w:rsidRPr="00A06D6F">
        <w:rPr>
          <w:rFonts w:ascii="WeblySleek UI Light" w:eastAsiaTheme="minorHAnsi" w:hAnsi="WeblySleek UI Light" w:cs="WeblySleek UI Light"/>
          <w:sz w:val="22"/>
          <w:szCs w:val="22"/>
        </w:rPr>
        <w:t xml:space="preserve">Dans ce cas, certains modules ou certaines formations peuvent avoir lieu en visioconférence, si les normes sanitaires en vigueur </w:t>
      </w:r>
      <w:r w:rsidR="007A1930" w:rsidRPr="00A06D6F">
        <w:rPr>
          <w:rFonts w:ascii="WeblySleek UI Light" w:eastAsiaTheme="minorHAnsi" w:hAnsi="WeblySleek UI Light" w:cs="WeblySleek UI Light"/>
          <w:sz w:val="22"/>
          <w:szCs w:val="22"/>
        </w:rPr>
        <w:t>empêchent</w:t>
      </w:r>
      <w:r w:rsidRPr="00A06D6F">
        <w:rPr>
          <w:rFonts w:ascii="WeblySleek UI Light" w:eastAsiaTheme="minorHAnsi" w:hAnsi="WeblySleek UI Light" w:cs="WeblySleek UI Light"/>
          <w:sz w:val="22"/>
          <w:szCs w:val="22"/>
        </w:rPr>
        <w:t xml:space="preserve"> le présentiel.</w:t>
      </w:r>
    </w:p>
    <w:p w14:paraId="562781FF" w14:textId="17CA0ACC" w:rsidR="0059457F" w:rsidRDefault="0059457F" w:rsidP="007E1806">
      <w:pPr>
        <w:rPr>
          <w:rFonts w:ascii="Times" w:hAnsi="Times" w:cs="Times"/>
          <w:color w:val="000000"/>
        </w:rPr>
      </w:pPr>
    </w:p>
    <w:p w14:paraId="5BE6DEA8" w14:textId="77777777" w:rsidR="00AF312A" w:rsidRDefault="00AF312A" w:rsidP="007E1806">
      <w:pPr>
        <w:widowControl w:val="0"/>
        <w:tabs>
          <w:tab w:val="left" w:pos="220"/>
          <w:tab w:val="left" w:pos="720"/>
        </w:tabs>
        <w:autoSpaceDE w:val="0"/>
        <w:autoSpaceDN w:val="0"/>
        <w:adjustRightInd w:val="0"/>
        <w:rPr>
          <w:rFonts w:ascii="Times" w:hAnsi="Times" w:cs="Times"/>
          <w:color w:val="000000"/>
        </w:rPr>
      </w:pPr>
    </w:p>
    <w:p w14:paraId="1F08858A" w14:textId="77777777" w:rsidR="00655DD2" w:rsidRDefault="00655DD2" w:rsidP="007E1806">
      <w:pPr>
        <w:widowControl w:val="0"/>
        <w:tabs>
          <w:tab w:val="left" w:pos="220"/>
          <w:tab w:val="left" w:pos="720"/>
        </w:tabs>
        <w:autoSpaceDE w:val="0"/>
        <w:autoSpaceDN w:val="0"/>
        <w:adjustRightInd w:val="0"/>
        <w:rPr>
          <w:rFonts w:ascii="Times" w:hAnsi="Times" w:cs="Times"/>
          <w:color w:val="000000"/>
        </w:rPr>
      </w:pPr>
    </w:p>
    <w:p w14:paraId="4F26E9D9" w14:textId="77777777" w:rsidR="00655DD2" w:rsidRDefault="00655DD2" w:rsidP="007E1806">
      <w:pPr>
        <w:widowControl w:val="0"/>
        <w:tabs>
          <w:tab w:val="left" w:pos="220"/>
          <w:tab w:val="left" w:pos="720"/>
        </w:tabs>
        <w:autoSpaceDE w:val="0"/>
        <w:autoSpaceDN w:val="0"/>
        <w:adjustRightInd w:val="0"/>
        <w:rPr>
          <w:rFonts w:ascii="Times" w:hAnsi="Times" w:cs="Times"/>
          <w:color w:val="000000"/>
        </w:rPr>
      </w:pPr>
    </w:p>
    <w:p w14:paraId="70C265A4" w14:textId="77777777" w:rsidR="00655DD2" w:rsidRDefault="00655DD2" w:rsidP="007E1806">
      <w:pPr>
        <w:widowControl w:val="0"/>
        <w:tabs>
          <w:tab w:val="left" w:pos="220"/>
          <w:tab w:val="left" w:pos="720"/>
        </w:tabs>
        <w:autoSpaceDE w:val="0"/>
        <w:autoSpaceDN w:val="0"/>
        <w:adjustRightInd w:val="0"/>
        <w:rPr>
          <w:rFonts w:ascii="Times" w:hAnsi="Times" w:cs="Times"/>
          <w:color w:val="000000"/>
        </w:rPr>
      </w:pPr>
    </w:p>
    <w:p w14:paraId="70FE3F32" w14:textId="77777777" w:rsidR="00655DD2" w:rsidRDefault="00655DD2" w:rsidP="007E1806">
      <w:pPr>
        <w:widowControl w:val="0"/>
        <w:tabs>
          <w:tab w:val="left" w:pos="220"/>
          <w:tab w:val="left" w:pos="720"/>
        </w:tabs>
        <w:autoSpaceDE w:val="0"/>
        <w:autoSpaceDN w:val="0"/>
        <w:adjustRightInd w:val="0"/>
        <w:rPr>
          <w:rFonts w:ascii="Times" w:hAnsi="Times" w:cs="Times"/>
          <w:color w:val="000000"/>
        </w:rPr>
      </w:pPr>
    </w:p>
    <w:p w14:paraId="66B143EE" w14:textId="77777777" w:rsidR="00655DD2" w:rsidRDefault="00655DD2" w:rsidP="007E1806">
      <w:pPr>
        <w:widowControl w:val="0"/>
        <w:tabs>
          <w:tab w:val="left" w:pos="220"/>
          <w:tab w:val="left" w:pos="720"/>
        </w:tabs>
        <w:autoSpaceDE w:val="0"/>
        <w:autoSpaceDN w:val="0"/>
        <w:adjustRightInd w:val="0"/>
        <w:rPr>
          <w:rFonts w:ascii="Times" w:hAnsi="Times" w:cs="Times"/>
          <w:color w:val="000000"/>
        </w:rPr>
      </w:pPr>
    </w:p>
    <w:p w14:paraId="316CCBAA" w14:textId="77777777" w:rsidR="00655DD2" w:rsidRDefault="00655DD2" w:rsidP="007E1806">
      <w:pPr>
        <w:widowControl w:val="0"/>
        <w:tabs>
          <w:tab w:val="left" w:pos="220"/>
          <w:tab w:val="left" w:pos="720"/>
        </w:tabs>
        <w:autoSpaceDE w:val="0"/>
        <w:autoSpaceDN w:val="0"/>
        <w:adjustRightInd w:val="0"/>
        <w:rPr>
          <w:rFonts w:ascii="Times" w:hAnsi="Times" w:cs="Times"/>
          <w:color w:val="000000"/>
        </w:rPr>
      </w:pPr>
    </w:p>
    <w:p w14:paraId="3BCC3EDA" w14:textId="77777777" w:rsidR="00655DD2" w:rsidRDefault="00655DD2" w:rsidP="007E1806">
      <w:pPr>
        <w:widowControl w:val="0"/>
        <w:tabs>
          <w:tab w:val="left" w:pos="220"/>
          <w:tab w:val="left" w:pos="720"/>
        </w:tabs>
        <w:autoSpaceDE w:val="0"/>
        <w:autoSpaceDN w:val="0"/>
        <w:adjustRightInd w:val="0"/>
        <w:rPr>
          <w:rFonts w:ascii="Times" w:hAnsi="Times" w:cs="Times"/>
          <w:color w:val="000000"/>
        </w:rPr>
      </w:pPr>
    </w:p>
    <w:p w14:paraId="3B0DCEBA" w14:textId="77777777" w:rsidR="00655DD2" w:rsidRDefault="00655DD2" w:rsidP="007E1806">
      <w:pPr>
        <w:widowControl w:val="0"/>
        <w:tabs>
          <w:tab w:val="left" w:pos="220"/>
          <w:tab w:val="left" w:pos="720"/>
        </w:tabs>
        <w:autoSpaceDE w:val="0"/>
        <w:autoSpaceDN w:val="0"/>
        <w:adjustRightInd w:val="0"/>
        <w:rPr>
          <w:rFonts w:ascii="Times" w:hAnsi="Times" w:cs="Times"/>
          <w:color w:val="000000"/>
        </w:rPr>
      </w:pPr>
    </w:p>
    <w:p w14:paraId="4513E346" w14:textId="77777777" w:rsidR="00655DD2" w:rsidRDefault="00655DD2" w:rsidP="007E1806">
      <w:pPr>
        <w:widowControl w:val="0"/>
        <w:tabs>
          <w:tab w:val="left" w:pos="220"/>
          <w:tab w:val="left" w:pos="720"/>
        </w:tabs>
        <w:autoSpaceDE w:val="0"/>
        <w:autoSpaceDN w:val="0"/>
        <w:adjustRightInd w:val="0"/>
        <w:rPr>
          <w:rFonts w:ascii="Times" w:hAnsi="Times" w:cs="Times"/>
          <w:color w:val="000000"/>
        </w:rPr>
      </w:pPr>
    </w:p>
    <w:p w14:paraId="31DB1CCD" w14:textId="77777777" w:rsidR="00655DD2" w:rsidRDefault="00655DD2" w:rsidP="007E1806">
      <w:pPr>
        <w:widowControl w:val="0"/>
        <w:tabs>
          <w:tab w:val="left" w:pos="220"/>
          <w:tab w:val="left" w:pos="720"/>
        </w:tabs>
        <w:autoSpaceDE w:val="0"/>
        <w:autoSpaceDN w:val="0"/>
        <w:adjustRightInd w:val="0"/>
        <w:rPr>
          <w:rFonts w:ascii="Times" w:hAnsi="Times" w:cs="Times"/>
          <w:color w:val="000000"/>
        </w:rPr>
      </w:pPr>
    </w:p>
    <w:p w14:paraId="003D85EB" w14:textId="77777777" w:rsidR="00655DD2" w:rsidRDefault="00655DD2" w:rsidP="007E1806">
      <w:pPr>
        <w:widowControl w:val="0"/>
        <w:tabs>
          <w:tab w:val="left" w:pos="220"/>
          <w:tab w:val="left" w:pos="720"/>
        </w:tabs>
        <w:autoSpaceDE w:val="0"/>
        <w:autoSpaceDN w:val="0"/>
        <w:adjustRightInd w:val="0"/>
        <w:rPr>
          <w:rFonts w:ascii="Times" w:hAnsi="Times" w:cs="Times"/>
          <w:color w:val="000000"/>
        </w:rPr>
      </w:pPr>
    </w:p>
    <w:p w14:paraId="75149B5D" w14:textId="77777777" w:rsidR="00655DD2" w:rsidRDefault="00655DD2" w:rsidP="007E1806">
      <w:pPr>
        <w:widowControl w:val="0"/>
        <w:tabs>
          <w:tab w:val="left" w:pos="220"/>
          <w:tab w:val="left" w:pos="720"/>
        </w:tabs>
        <w:autoSpaceDE w:val="0"/>
        <w:autoSpaceDN w:val="0"/>
        <w:adjustRightInd w:val="0"/>
        <w:rPr>
          <w:rFonts w:ascii="Times" w:hAnsi="Times" w:cs="Times"/>
          <w:color w:val="000000"/>
        </w:rPr>
      </w:pPr>
    </w:p>
    <w:p w14:paraId="38BC8824" w14:textId="77777777" w:rsidR="00655DD2" w:rsidRDefault="00655DD2" w:rsidP="007E1806">
      <w:pPr>
        <w:widowControl w:val="0"/>
        <w:tabs>
          <w:tab w:val="left" w:pos="220"/>
          <w:tab w:val="left" w:pos="720"/>
        </w:tabs>
        <w:autoSpaceDE w:val="0"/>
        <w:autoSpaceDN w:val="0"/>
        <w:adjustRightInd w:val="0"/>
        <w:rPr>
          <w:rFonts w:ascii="Times" w:hAnsi="Times" w:cs="Times"/>
          <w:color w:val="000000"/>
        </w:rPr>
      </w:pPr>
    </w:p>
    <w:p w14:paraId="5BEBE61A" w14:textId="77777777" w:rsidR="00655DD2" w:rsidRDefault="00655DD2" w:rsidP="007E1806">
      <w:pPr>
        <w:widowControl w:val="0"/>
        <w:tabs>
          <w:tab w:val="left" w:pos="220"/>
          <w:tab w:val="left" w:pos="720"/>
        </w:tabs>
        <w:autoSpaceDE w:val="0"/>
        <w:autoSpaceDN w:val="0"/>
        <w:adjustRightInd w:val="0"/>
        <w:rPr>
          <w:rFonts w:ascii="Times" w:hAnsi="Times" w:cs="Times"/>
          <w:color w:val="000000"/>
        </w:rPr>
      </w:pPr>
    </w:p>
    <w:p w14:paraId="5B1120C0" w14:textId="77777777" w:rsidR="00655DD2" w:rsidRPr="002A1F3A" w:rsidRDefault="00655DD2" w:rsidP="007E1806">
      <w:pPr>
        <w:widowControl w:val="0"/>
        <w:tabs>
          <w:tab w:val="left" w:pos="220"/>
          <w:tab w:val="left" w:pos="720"/>
        </w:tabs>
        <w:autoSpaceDE w:val="0"/>
        <w:autoSpaceDN w:val="0"/>
        <w:adjustRightInd w:val="0"/>
        <w:rPr>
          <w:rFonts w:ascii="Times" w:hAnsi="Times" w:cs="Times"/>
          <w:color w:val="000000"/>
        </w:rPr>
      </w:pPr>
    </w:p>
    <w:p w14:paraId="1DF711AA" w14:textId="75DFBC70" w:rsidR="00594AF7" w:rsidRPr="0059457F" w:rsidRDefault="002A1F3A" w:rsidP="005944D0">
      <w:pPr>
        <w:pStyle w:val="Titre2"/>
        <w:numPr>
          <w:ilvl w:val="0"/>
          <w:numId w:val="9"/>
        </w:numPr>
        <w:spacing w:before="0"/>
        <w:rPr>
          <w:sz w:val="40"/>
        </w:rPr>
      </w:pPr>
      <w:r w:rsidRPr="0059457F">
        <w:rPr>
          <w:sz w:val="40"/>
        </w:rPr>
        <w:t>NOTRE ENGAGEMENT QUALITE</w:t>
      </w:r>
    </w:p>
    <w:p w14:paraId="347347C6" w14:textId="77777777" w:rsidR="007E1806" w:rsidRDefault="007E1806" w:rsidP="007E1806">
      <w:pPr>
        <w:ind w:left="1416"/>
        <w:rPr>
          <w:rFonts w:ascii="Times" w:hAnsi="Times" w:cs="Times"/>
          <w:color w:val="000000"/>
        </w:rPr>
      </w:pPr>
    </w:p>
    <w:p w14:paraId="29343801" w14:textId="133EE0C8" w:rsidR="002A1F3A" w:rsidRPr="00A06D6F" w:rsidRDefault="00594AF7" w:rsidP="00273003">
      <w:pPr>
        <w:ind w:left="709"/>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HOPLA</w:t>
      </w:r>
      <w:r w:rsidR="002A1F3A" w:rsidRPr="00A06D6F">
        <w:rPr>
          <w:rFonts w:ascii="WeblySleek UI Light" w:eastAsiaTheme="minorHAnsi" w:hAnsi="WeblySleek UI Light" w:cs="WeblySleek UI Light"/>
          <w:sz w:val="22"/>
          <w:szCs w:val="22"/>
        </w:rPr>
        <w:t xml:space="preserve"> répond à l’ensemble des critères du décret qualité des formations.</w:t>
      </w:r>
      <w:r w:rsidR="00655DD2">
        <w:rPr>
          <w:rFonts w:ascii="WeblySleek UI Light" w:eastAsiaTheme="minorHAnsi" w:hAnsi="WeblySleek UI Light" w:cs="WeblySleek UI Light"/>
          <w:sz w:val="22"/>
          <w:szCs w:val="22"/>
        </w:rPr>
        <w:br/>
      </w:r>
      <w:r w:rsidR="002A1F3A" w:rsidRPr="00A06D6F">
        <w:rPr>
          <w:rFonts w:ascii="WeblySleek UI Light" w:eastAsiaTheme="minorHAnsi" w:hAnsi="WeblySleek UI Light" w:cs="WeblySleek UI Light"/>
          <w:sz w:val="22"/>
          <w:szCs w:val="22"/>
        </w:rPr>
        <w:t xml:space="preserve">Les critères qualité visés par </w:t>
      </w:r>
      <w:r w:rsidRPr="00A06D6F">
        <w:rPr>
          <w:rFonts w:ascii="WeblySleek UI Light" w:eastAsiaTheme="minorHAnsi" w:hAnsi="WeblySleek UI Light" w:cs="WeblySleek UI Light"/>
          <w:sz w:val="22"/>
          <w:szCs w:val="22"/>
        </w:rPr>
        <w:t>HOPLA</w:t>
      </w:r>
      <w:r w:rsidR="002A1F3A" w:rsidRPr="00A06D6F">
        <w:rPr>
          <w:rFonts w:ascii="WeblySleek UI Light" w:eastAsiaTheme="minorHAnsi" w:hAnsi="WeblySleek UI Light" w:cs="WeblySleek UI Light"/>
          <w:sz w:val="22"/>
          <w:szCs w:val="22"/>
        </w:rPr>
        <w:t xml:space="preserve"> sont, notamment, les suivants :</w:t>
      </w:r>
    </w:p>
    <w:p w14:paraId="53553FED" w14:textId="4F9C95B9" w:rsidR="002A1F3A" w:rsidRPr="00A06D6F" w:rsidRDefault="002A1F3A" w:rsidP="00655DD2">
      <w:pPr>
        <w:pStyle w:val="Paragraphedeliste"/>
        <w:numPr>
          <w:ilvl w:val="0"/>
          <w:numId w:val="13"/>
        </w:numPr>
        <w:ind w:left="1985" w:hanging="209"/>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L’identification précise des objectifs de la formation et son adaptation au public formé,</w:t>
      </w:r>
    </w:p>
    <w:p w14:paraId="08823E78" w14:textId="2CECBBBB" w:rsidR="002A1F3A" w:rsidRPr="00A06D6F" w:rsidRDefault="002A1F3A" w:rsidP="00655DD2">
      <w:pPr>
        <w:pStyle w:val="Paragraphedeliste"/>
        <w:numPr>
          <w:ilvl w:val="0"/>
          <w:numId w:val="13"/>
        </w:numPr>
        <w:ind w:left="1985" w:hanging="209"/>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L’adaptation des dispositifs d’accueil, de suivi pédagogique</w:t>
      </w:r>
      <w:r w:rsidR="00655DD2">
        <w:rPr>
          <w:rFonts w:ascii="WeblySleek UI Light" w:eastAsiaTheme="minorHAnsi" w:hAnsi="WeblySleek UI Light" w:cs="WeblySleek UI Light"/>
          <w:sz w:val="22"/>
          <w:szCs w:val="22"/>
        </w:rPr>
        <w:br/>
      </w:r>
      <w:r w:rsidRPr="00A06D6F">
        <w:rPr>
          <w:rFonts w:ascii="WeblySleek UI Light" w:eastAsiaTheme="minorHAnsi" w:hAnsi="WeblySleek UI Light" w:cs="WeblySleek UI Light"/>
          <w:sz w:val="22"/>
          <w:szCs w:val="22"/>
        </w:rPr>
        <w:t>et d’évaluation aux publics de stagiaires,</w:t>
      </w:r>
    </w:p>
    <w:p w14:paraId="07A32D21" w14:textId="71763290" w:rsidR="002A1F3A" w:rsidRPr="00A06D6F" w:rsidRDefault="002A1F3A" w:rsidP="00655DD2">
      <w:pPr>
        <w:pStyle w:val="Paragraphedeliste"/>
        <w:numPr>
          <w:ilvl w:val="0"/>
          <w:numId w:val="13"/>
        </w:numPr>
        <w:ind w:left="1985" w:hanging="209"/>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 xml:space="preserve">L’adéquation des moyens pédagogiques, techniques et d’encadrement à l’offre de formation, </w:t>
      </w:r>
    </w:p>
    <w:p w14:paraId="1A0712EC" w14:textId="170641E7" w:rsidR="002A1F3A" w:rsidRPr="00A06D6F" w:rsidRDefault="002A1F3A" w:rsidP="00655DD2">
      <w:pPr>
        <w:pStyle w:val="Paragraphedeliste"/>
        <w:numPr>
          <w:ilvl w:val="0"/>
          <w:numId w:val="13"/>
        </w:numPr>
        <w:ind w:left="1985" w:hanging="209"/>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 xml:space="preserve">La qualification professionnelle et la formation continue </w:t>
      </w:r>
      <w:r w:rsidR="00655DD2">
        <w:rPr>
          <w:rFonts w:ascii="WeblySleek UI Light" w:eastAsiaTheme="minorHAnsi" w:hAnsi="WeblySleek UI Light" w:cs="WeblySleek UI Light"/>
          <w:sz w:val="22"/>
          <w:szCs w:val="22"/>
        </w:rPr>
        <w:br/>
      </w:r>
      <w:r w:rsidRPr="00A06D6F">
        <w:rPr>
          <w:rFonts w:ascii="WeblySleek UI Light" w:eastAsiaTheme="minorHAnsi" w:hAnsi="WeblySleek UI Light" w:cs="WeblySleek UI Light"/>
          <w:sz w:val="22"/>
          <w:szCs w:val="22"/>
        </w:rPr>
        <w:t>du personnel chargé des formations,</w:t>
      </w:r>
    </w:p>
    <w:p w14:paraId="1C6DA999" w14:textId="6FFCC849" w:rsidR="002A1F3A" w:rsidRPr="00A06D6F" w:rsidRDefault="002A1F3A" w:rsidP="00655DD2">
      <w:pPr>
        <w:pStyle w:val="Paragraphedeliste"/>
        <w:numPr>
          <w:ilvl w:val="0"/>
          <w:numId w:val="13"/>
        </w:numPr>
        <w:ind w:left="1985" w:hanging="209"/>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 xml:space="preserve">Les conditions d’information du public sur l’offre de formation, </w:t>
      </w:r>
      <w:r w:rsidR="00273003">
        <w:rPr>
          <w:rFonts w:ascii="WeblySleek UI Light" w:eastAsiaTheme="minorHAnsi" w:hAnsi="WeblySleek UI Light" w:cs="WeblySleek UI Light"/>
          <w:sz w:val="22"/>
          <w:szCs w:val="22"/>
        </w:rPr>
        <w:br/>
      </w:r>
      <w:r w:rsidRPr="00A06D6F">
        <w:rPr>
          <w:rFonts w:ascii="WeblySleek UI Light" w:eastAsiaTheme="minorHAnsi" w:hAnsi="WeblySleek UI Light" w:cs="WeblySleek UI Light"/>
          <w:sz w:val="22"/>
          <w:szCs w:val="22"/>
        </w:rPr>
        <w:t xml:space="preserve">ses délais d’accès et les résultats obtenus, </w:t>
      </w:r>
    </w:p>
    <w:p w14:paraId="36101F76" w14:textId="25BDCFDD" w:rsidR="002A1F3A" w:rsidRDefault="002A1F3A" w:rsidP="005944D0">
      <w:pPr>
        <w:pStyle w:val="Paragraphedeliste"/>
        <w:numPr>
          <w:ilvl w:val="0"/>
          <w:numId w:val="13"/>
        </w:numPr>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La prise en compte des appréciations rendues par les stagiaires.</w:t>
      </w:r>
    </w:p>
    <w:p w14:paraId="7D7E7532" w14:textId="77777777" w:rsidR="00C209AB" w:rsidRPr="00A06D6F" w:rsidRDefault="00C209AB" w:rsidP="00C209AB">
      <w:pPr>
        <w:pStyle w:val="Paragraphedeliste"/>
        <w:ind w:left="2136"/>
        <w:rPr>
          <w:rFonts w:ascii="WeblySleek UI Light" w:eastAsiaTheme="minorHAnsi" w:hAnsi="WeblySleek UI Light" w:cs="WeblySleek UI Light"/>
          <w:sz w:val="22"/>
          <w:szCs w:val="22"/>
        </w:rPr>
      </w:pPr>
    </w:p>
    <w:p w14:paraId="10FC625B" w14:textId="312B0F59" w:rsidR="00AF7C49" w:rsidRPr="00A06D6F" w:rsidRDefault="00AF7C49" w:rsidP="00655DD2">
      <w:pPr>
        <w:pStyle w:val="Paragraphedeliste"/>
        <w:numPr>
          <w:ilvl w:val="0"/>
          <w:numId w:val="13"/>
        </w:numPr>
        <w:ind w:left="1985" w:hanging="209"/>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L’é</w:t>
      </w:r>
      <w:r w:rsidR="002A1F3A" w:rsidRPr="00A06D6F">
        <w:rPr>
          <w:rFonts w:ascii="WeblySleek UI Light" w:eastAsiaTheme="minorHAnsi" w:hAnsi="WeblySleek UI Light" w:cs="WeblySleek UI Light"/>
          <w:sz w:val="22"/>
          <w:szCs w:val="22"/>
        </w:rPr>
        <w:t>valuation de la qualité de la formation</w:t>
      </w:r>
      <w:r w:rsidRPr="00A06D6F">
        <w:rPr>
          <w:rFonts w:ascii="WeblySleek UI Light" w:eastAsiaTheme="minorHAnsi" w:hAnsi="WeblySleek UI Light" w:cs="WeblySleek UI Light"/>
          <w:sz w:val="22"/>
          <w:szCs w:val="22"/>
        </w:rPr>
        <w:t> :</w:t>
      </w:r>
    </w:p>
    <w:p w14:paraId="7CDE8DD4" w14:textId="17F79ADA" w:rsidR="002A1F3A" w:rsidRPr="00A06D6F" w:rsidRDefault="002A1F3A" w:rsidP="00C209AB">
      <w:pPr>
        <w:pStyle w:val="Paragraphedeliste"/>
        <w:numPr>
          <w:ilvl w:val="0"/>
          <w:numId w:val="7"/>
        </w:numPr>
        <w:ind w:left="2268" w:hanging="141"/>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 xml:space="preserve">Lors de la session, chaque stagiaire est </w:t>
      </w:r>
      <w:r w:rsidRPr="00A06D6F">
        <w:rPr>
          <w:rFonts w:ascii="WeblySleek UI Light" w:eastAsiaTheme="minorHAnsi" w:hAnsi="WeblySleek UI Light" w:cs="WeblySleek UI Light"/>
          <w:i/>
          <w:sz w:val="22"/>
          <w:szCs w:val="22"/>
          <w:u w:val="single"/>
        </w:rPr>
        <w:t>évalué</w:t>
      </w:r>
      <w:r w:rsidRPr="00A06D6F">
        <w:rPr>
          <w:rFonts w:ascii="WeblySleek UI Light" w:eastAsiaTheme="minorHAnsi" w:hAnsi="WeblySleek UI Light" w:cs="WeblySleek UI Light"/>
          <w:sz w:val="22"/>
          <w:szCs w:val="22"/>
        </w:rPr>
        <w:t xml:space="preserve"> à la fin grâce à un référentiel de compétences. </w:t>
      </w:r>
    </w:p>
    <w:p w14:paraId="00F404D1" w14:textId="77777777" w:rsidR="002A1F3A" w:rsidRPr="00A06D6F" w:rsidRDefault="002A1F3A" w:rsidP="00C209AB">
      <w:pPr>
        <w:pStyle w:val="Paragraphedeliste"/>
        <w:numPr>
          <w:ilvl w:val="0"/>
          <w:numId w:val="7"/>
        </w:numPr>
        <w:ind w:left="2268" w:hanging="141"/>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 xml:space="preserve">Nous demandons également à l’apprenant remplir un </w:t>
      </w:r>
      <w:r w:rsidRPr="00A06D6F">
        <w:rPr>
          <w:rFonts w:ascii="WeblySleek UI Light" w:eastAsiaTheme="minorHAnsi" w:hAnsi="WeblySleek UI Light" w:cs="WeblySleek UI Light"/>
          <w:i/>
          <w:sz w:val="22"/>
          <w:szCs w:val="22"/>
          <w:u w:val="single"/>
        </w:rPr>
        <w:t>questionnaire de satisfaction</w:t>
      </w:r>
      <w:r w:rsidRPr="00A06D6F">
        <w:rPr>
          <w:rFonts w:ascii="WeblySleek UI Light" w:eastAsiaTheme="minorHAnsi" w:hAnsi="WeblySleek UI Light" w:cs="WeblySleek UI Light"/>
          <w:sz w:val="22"/>
          <w:szCs w:val="22"/>
        </w:rPr>
        <w:t xml:space="preserve"> sur l’ensemble de la formation. </w:t>
      </w:r>
    </w:p>
    <w:p w14:paraId="2C6970B6" w14:textId="77777777" w:rsidR="002A1F3A" w:rsidRPr="00A06D6F" w:rsidRDefault="002A1F3A" w:rsidP="00C209AB">
      <w:pPr>
        <w:pStyle w:val="Paragraphedeliste"/>
        <w:numPr>
          <w:ilvl w:val="0"/>
          <w:numId w:val="7"/>
        </w:numPr>
        <w:ind w:left="2268" w:hanging="141"/>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 xml:space="preserve">Un </w:t>
      </w:r>
      <w:r w:rsidRPr="00A06D6F">
        <w:rPr>
          <w:rFonts w:ascii="WeblySleek UI Light" w:eastAsiaTheme="minorHAnsi" w:hAnsi="WeblySleek UI Light" w:cs="WeblySleek UI Light"/>
          <w:i/>
          <w:sz w:val="22"/>
          <w:szCs w:val="22"/>
          <w:u w:val="single"/>
        </w:rPr>
        <w:t>questionnaire d’évaluation des apports de la formation</w:t>
      </w:r>
      <w:r w:rsidRPr="00A06D6F">
        <w:rPr>
          <w:rFonts w:ascii="WeblySleek UI Light" w:eastAsiaTheme="minorHAnsi" w:hAnsi="WeblySleek UI Light" w:cs="WeblySleek UI Light"/>
          <w:sz w:val="22"/>
          <w:szCs w:val="22"/>
        </w:rPr>
        <w:t xml:space="preserve"> sur le poste de travail est remis à chaque apprenant en fin de formation et à retourner deux mois après la fin de formation. Cela nous permet d’envisager, ensemble, les besoins en formation complémentaires ou supplémentaires. </w:t>
      </w:r>
    </w:p>
    <w:p w14:paraId="6415C517" w14:textId="3B2256E4" w:rsidR="002A1F3A" w:rsidRDefault="002A1F3A" w:rsidP="00655DD2">
      <w:pPr>
        <w:pStyle w:val="Paragraphedeliste"/>
        <w:numPr>
          <w:ilvl w:val="0"/>
          <w:numId w:val="7"/>
        </w:numPr>
        <w:ind w:left="2268" w:hanging="141"/>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 xml:space="preserve">Une </w:t>
      </w:r>
      <w:r w:rsidRPr="00A06D6F">
        <w:rPr>
          <w:rFonts w:ascii="WeblySleek UI Light" w:eastAsiaTheme="minorHAnsi" w:hAnsi="WeblySleek UI Light" w:cs="WeblySleek UI Light"/>
          <w:i/>
          <w:sz w:val="22"/>
          <w:szCs w:val="22"/>
          <w:u w:val="single"/>
        </w:rPr>
        <w:t>attestation de fin de formation</w:t>
      </w:r>
      <w:r w:rsidRPr="00A06D6F">
        <w:rPr>
          <w:rFonts w:ascii="WeblySleek UI Light" w:eastAsiaTheme="minorHAnsi" w:hAnsi="WeblySleek UI Light" w:cs="WeblySleek UI Light"/>
          <w:sz w:val="22"/>
          <w:szCs w:val="22"/>
        </w:rPr>
        <w:t xml:space="preserve"> est remise à chaque apprenant. Elle indique le niveau d’acquisition des connaissances suite à l’évaluation sommative, si prévue par le programme.</w:t>
      </w:r>
    </w:p>
    <w:p w14:paraId="68DE996D" w14:textId="77777777" w:rsidR="00655DD2" w:rsidRPr="00A06D6F" w:rsidRDefault="00655DD2" w:rsidP="00655DD2">
      <w:pPr>
        <w:pStyle w:val="Paragraphedeliste"/>
        <w:numPr>
          <w:ilvl w:val="0"/>
          <w:numId w:val="7"/>
        </w:numPr>
        <w:ind w:left="2268" w:hanging="141"/>
        <w:rPr>
          <w:rFonts w:ascii="WeblySleek UI Light" w:eastAsiaTheme="minorHAnsi" w:hAnsi="WeblySleek UI Light" w:cs="WeblySleek UI Light"/>
          <w:sz w:val="22"/>
          <w:szCs w:val="22"/>
        </w:rPr>
      </w:pPr>
    </w:p>
    <w:p w14:paraId="2F579AF2" w14:textId="77777777" w:rsidR="00AF7C49" w:rsidRPr="00DE7691" w:rsidRDefault="00AF7C49" w:rsidP="00DE7691">
      <w:pPr>
        <w:rPr>
          <w:rFonts w:ascii="WeblySleek UI Light" w:eastAsiaTheme="minorHAnsi" w:hAnsi="WeblySleek UI Light" w:cs="WeblySleek UI Light"/>
          <w:sz w:val="18"/>
          <w:szCs w:val="18"/>
        </w:rPr>
      </w:pPr>
    </w:p>
    <w:tbl>
      <w:tblPr>
        <w:tblStyle w:val="Grilledutableau"/>
        <w:tblW w:w="0" w:type="auto"/>
        <w:tblInd w:w="2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006A"/>
        <w:tblLook w:val="04A0" w:firstRow="1" w:lastRow="0" w:firstColumn="1" w:lastColumn="0" w:noHBand="0" w:noVBand="1"/>
      </w:tblPr>
      <w:tblGrid>
        <w:gridCol w:w="5954"/>
      </w:tblGrid>
      <w:tr w:rsidR="00AF7C49" w:rsidRPr="00891BAC" w14:paraId="62985889" w14:textId="77777777" w:rsidTr="0059457F">
        <w:tc>
          <w:tcPr>
            <w:tcW w:w="9212" w:type="dxa"/>
            <w:shd w:val="clear" w:color="auto" w:fill="CC006A"/>
          </w:tcPr>
          <w:p w14:paraId="653E0157" w14:textId="25430E6C" w:rsidR="00AF7C49" w:rsidRPr="00A06D6F" w:rsidRDefault="00AF7C49" w:rsidP="007E1806">
            <w:pPr>
              <w:rPr>
                <w:rFonts w:ascii="WeblySleek UI Light" w:eastAsiaTheme="minorHAnsi" w:hAnsi="WeblySleek UI Light" w:cs="WeblySleek UI Light"/>
                <w:color w:val="FFFFFF" w:themeColor="background1"/>
                <w:sz w:val="22"/>
                <w:szCs w:val="22"/>
              </w:rPr>
            </w:pPr>
            <w:r w:rsidRPr="00A06D6F">
              <w:rPr>
                <w:rFonts w:ascii="WeblySleek UI Light" w:eastAsiaTheme="minorHAnsi" w:hAnsi="WeblySleek UI Light" w:cs="WeblySleek UI Light"/>
                <w:color w:val="FFFFFF" w:themeColor="background1"/>
                <w:sz w:val="22"/>
                <w:szCs w:val="22"/>
              </w:rPr>
              <w:t>Vous recevez donc, en fin de formation :</w:t>
            </w:r>
          </w:p>
          <w:p w14:paraId="463D9E21" w14:textId="77777777" w:rsidR="00C209AB" w:rsidRDefault="00AF7C49" w:rsidP="00C209AB">
            <w:pPr>
              <w:pStyle w:val="Paragraphedeliste"/>
              <w:numPr>
                <w:ilvl w:val="0"/>
                <w:numId w:val="22"/>
              </w:numPr>
              <w:rPr>
                <w:rFonts w:ascii="WeblySleek UI Light" w:eastAsiaTheme="minorHAnsi" w:hAnsi="WeblySleek UI Light" w:cs="WeblySleek UI Light"/>
                <w:color w:val="FFFFFF" w:themeColor="background1"/>
                <w:sz w:val="22"/>
                <w:szCs w:val="22"/>
              </w:rPr>
            </w:pPr>
            <w:r w:rsidRPr="00C209AB">
              <w:rPr>
                <w:rFonts w:ascii="WeblySleek UI Light" w:eastAsiaTheme="minorHAnsi" w:hAnsi="WeblySleek UI Light" w:cs="WeblySleek UI Light"/>
                <w:color w:val="FFFFFF" w:themeColor="background1"/>
                <w:sz w:val="22"/>
                <w:szCs w:val="22"/>
              </w:rPr>
              <w:t xml:space="preserve">L’attestation de présence </w:t>
            </w:r>
            <w:r w:rsidR="00891BAC" w:rsidRPr="00C209AB">
              <w:rPr>
                <w:rFonts w:ascii="WeblySleek UI Light" w:eastAsiaTheme="minorHAnsi" w:hAnsi="WeblySleek UI Light" w:cs="WeblySleek UI Light"/>
                <w:color w:val="FFFFFF" w:themeColor="background1"/>
                <w:sz w:val="22"/>
                <w:szCs w:val="22"/>
              </w:rPr>
              <w:t>et d’évaluation de vos acquis</w:t>
            </w:r>
          </w:p>
          <w:p w14:paraId="07C4D599" w14:textId="77777777" w:rsidR="00C209AB" w:rsidRDefault="00AF7C49" w:rsidP="00C209AB">
            <w:pPr>
              <w:pStyle w:val="Paragraphedeliste"/>
              <w:numPr>
                <w:ilvl w:val="0"/>
                <w:numId w:val="22"/>
              </w:numPr>
              <w:rPr>
                <w:rFonts w:ascii="WeblySleek UI Light" w:eastAsiaTheme="minorHAnsi" w:hAnsi="WeblySleek UI Light" w:cs="WeblySleek UI Light"/>
                <w:color w:val="FFFFFF" w:themeColor="background1"/>
                <w:sz w:val="22"/>
                <w:szCs w:val="22"/>
              </w:rPr>
            </w:pPr>
            <w:r w:rsidRPr="00C209AB">
              <w:rPr>
                <w:rFonts w:ascii="WeblySleek UI Light" w:eastAsiaTheme="minorHAnsi" w:hAnsi="WeblySleek UI Light" w:cs="WeblySleek UI Light"/>
                <w:color w:val="FFFFFF" w:themeColor="background1"/>
                <w:sz w:val="22"/>
                <w:szCs w:val="22"/>
              </w:rPr>
              <w:t xml:space="preserve">L’attestation d’assiduité </w:t>
            </w:r>
          </w:p>
          <w:p w14:paraId="5793F7DA" w14:textId="5AEE6C7D" w:rsidR="00891BAC" w:rsidRPr="00C209AB" w:rsidRDefault="00AF7C49" w:rsidP="00C209AB">
            <w:pPr>
              <w:pStyle w:val="Paragraphedeliste"/>
              <w:numPr>
                <w:ilvl w:val="0"/>
                <w:numId w:val="22"/>
              </w:numPr>
              <w:rPr>
                <w:rFonts w:ascii="WeblySleek UI Light" w:eastAsiaTheme="minorHAnsi" w:hAnsi="WeblySleek UI Light" w:cs="WeblySleek UI Light"/>
                <w:color w:val="FFFFFF" w:themeColor="background1"/>
                <w:sz w:val="22"/>
                <w:szCs w:val="22"/>
              </w:rPr>
            </w:pPr>
            <w:r w:rsidRPr="00C209AB">
              <w:rPr>
                <w:rFonts w:ascii="WeblySleek UI Light" w:eastAsiaTheme="minorHAnsi" w:hAnsi="WeblySleek UI Light" w:cs="WeblySleek UI Light"/>
                <w:color w:val="FFFFFF" w:themeColor="background1"/>
                <w:sz w:val="22"/>
                <w:szCs w:val="22"/>
              </w:rPr>
              <w:t>La copie de la feuille d’émargement, sur demande.</w:t>
            </w:r>
          </w:p>
        </w:tc>
      </w:tr>
    </w:tbl>
    <w:p w14:paraId="1AD123F5" w14:textId="77777777" w:rsidR="00AF312A" w:rsidRPr="00891BAC" w:rsidRDefault="00AF312A" w:rsidP="007E1806">
      <w:pPr>
        <w:rPr>
          <w:rFonts w:ascii="Times" w:hAnsi="Times" w:cs="Times"/>
          <w:color w:val="000000"/>
        </w:rPr>
      </w:pPr>
    </w:p>
    <w:p w14:paraId="630B46AA" w14:textId="77777777" w:rsidR="00AF312A" w:rsidRDefault="00AF312A" w:rsidP="00DE7691">
      <w:pPr>
        <w:rPr>
          <w:rFonts w:ascii="Times" w:hAnsi="Times" w:cs="Times"/>
          <w:color w:val="000000"/>
        </w:rPr>
      </w:pPr>
    </w:p>
    <w:p w14:paraId="03240A60" w14:textId="77777777" w:rsidR="00655DD2" w:rsidRDefault="00655DD2" w:rsidP="00DE7691">
      <w:pPr>
        <w:rPr>
          <w:rFonts w:ascii="Times" w:hAnsi="Times" w:cs="Times"/>
          <w:color w:val="000000"/>
        </w:rPr>
      </w:pPr>
    </w:p>
    <w:p w14:paraId="021CA3C9" w14:textId="77777777" w:rsidR="00655DD2" w:rsidRDefault="00655DD2" w:rsidP="00DE7691">
      <w:pPr>
        <w:rPr>
          <w:rFonts w:ascii="Times" w:hAnsi="Times" w:cs="Times"/>
          <w:color w:val="000000"/>
        </w:rPr>
      </w:pPr>
    </w:p>
    <w:p w14:paraId="4133E1B6" w14:textId="77777777" w:rsidR="00655DD2" w:rsidRDefault="00655DD2" w:rsidP="00DE7691">
      <w:pPr>
        <w:rPr>
          <w:rFonts w:ascii="Times" w:hAnsi="Times" w:cs="Times"/>
          <w:color w:val="000000"/>
        </w:rPr>
      </w:pPr>
    </w:p>
    <w:p w14:paraId="4D9E9900" w14:textId="77777777" w:rsidR="00655DD2" w:rsidRDefault="00655DD2" w:rsidP="00DE7691">
      <w:pPr>
        <w:rPr>
          <w:rFonts w:ascii="Times" w:hAnsi="Times" w:cs="Times"/>
          <w:color w:val="000000"/>
        </w:rPr>
      </w:pPr>
    </w:p>
    <w:p w14:paraId="55DC5DCC" w14:textId="77777777" w:rsidR="00655DD2" w:rsidRDefault="00655DD2" w:rsidP="00DE7691">
      <w:pPr>
        <w:rPr>
          <w:rFonts w:ascii="Times" w:hAnsi="Times" w:cs="Times"/>
          <w:color w:val="000000"/>
        </w:rPr>
      </w:pPr>
    </w:p>
    <w:p w14:paraId="6D2A760C" w14:textId="77777777" w:rsidR="00655DD2" w:rsidRDefault="00655DD2" w:rsidP="00DE7691">
      <w:pPr>
        <w:rPr>
          <w:rFonts w:ascii="Times" w:hAnsi="Times" w:cs="Times"/>
          <w:color w:val="000000"/>
        </w:rPr>
      </w:pPr>
    </w:p>
    <w:p w14:paraId="368DB50C" w14:textId="77777777" w:rsidR="00655DD2" w:rsidRDefault="00655DD2" w:rsidP="00DE7691">
      <w:pPr>
        <w:rPr>
          <w:rFonts w:ascii="Times" w:hAnsi="Times" w:cs="Times"/>
          <w:color w:val="000000"/>
        </w:rPr>
      </w:pPr>
    </w:p>
    <w:p w14:paraId="18F21818" w14:textId="77777777" w:rsidR="00655DD2" w:rsidRDefault="00655DD2" w:rsidP="00DE7691">
      <w:pPr>
        <w:rPr>
          <w:rFonts w:ascii="Times" w:hAnsi="Times" w:cs="Times"/>
          <w:color w:val="000000"/>
        </w:rPr>
      </w:pPr>
    </w:p>
    <w:p w14:paraId="151A8395" w14:textId="77777777" w:rsidR="00655DD2" w:rsidRPr="00DE7691" w:rsidRDefault="00655DD2" w:rsidP="00DE7691">
      <w:pPr>
        <w:rPr>
          <w:rFonts w:ascii="Times" w:hAnsi="Times" w:cs="Times"/>
          <w:color w:val="000000"/>
        </w:rPr>
      </w:pPr>
    </w:p>
    <w:p w14:paraId="02D81CC3" w14:textId="19BB9616" w:rsidR="0059457F" w:rsidRDefault="002A1F3A" w:rsidP="005944D0">
      <w:pPr>
        <w:pStyle w:val="Titre2"/>
        <w:numPr>
          <w:ilvl w:val="0"/>
          <w:numId w:val="9"/>
        </w:numPr>
        <w:spacing w:before="0"/>
        <w:rPr>
          <w:rFonts w:ascii="Times" w:hAnsi="Times" w:cs="Times"/>
          <w:color w:val="000000"/>
          <w:sz w:val="24"/>
          <w:szCs w:val="24"/>
        </w:rPr>
      </w:pPr>
      <w:r w:rsidRPr="0059457F">
        <w:rPr>
          <w:sz w:val="40"/>
        </w:rPr>
        <w:t xml:space="preserve"> </w:t>
      </w:r>
      <w:r w:rsidR="00B81A9E">
        <w:rPr>
          <w:sz w:val="40"/>
        </w:rPr>
        <w:t>VOS</w:t>
      </w:r>
      <w:r w:rsidRPr="0059457F">
        <w:rPr>
          <w:sz w:val="40"/>
        </w:rPr>
        <w:t xml:space="preserve"> FORMAT</w:t>
      </w:r>
      <w:r w:rsidR="00A06185">
        <w:rPr>
          <w:sz w:val="40"/>
        </w:rPr>
        <w:t>EUR</w:t>
      </w:r>
      <w:r w:rsidR="007E1806">
        <w:rPr>
          <w:sz w:val="40"/>
        </w:rPr>
        <w:t>S</w:t>
      </w:r>
    </w:p>
    <w:p w14:paraId="5FEC1F22" w14:textId="67A14484" w:rsidR="0059457F" w:rsidRDefault="0059457F" w:rsidP="007E1806">
      <w:pPr>
        <w:pStyle w:val="Titre2"/>
        <w:numPr>
          <w:ilvl w:val="0"/>
          <w:numId w:val="0"/>
        </w:numPr>
        <w:spacing w:before="0"/>
        <w:ind w:left="720"/>
        <w:rPr>
          <w:rFonts w:ascii="Times" w:hAnsi="Times" w:cs="Times"/>
          <w:color w:val="000000"/>
          <w:sz w:val="24"/>
          <w:szCs w:val="24"/>
        </w:rPr>
      </w:pPr>
    </w:p>
    <w:p w14:paraId="259D69F9" w14:textId="77897D9C" w:rsidR="00891BAC" w:rsidRPr="00A06D6F" w:rsidRDefault="007E1806" w:rsidP="007E1806">
      <w:pPr>
        <w:ind w:left="708"/>
        <w:rPr>
          <w:rFonts w:ascii="WeblySleek UI Light" w:eastAsiaTheme="minorHAnsi" w:hAnsi="WeblySleek UI Light" w:cs="WeblySleek UI Light"/>
          <w:sz w:val="22"/>
          <w:szCs w:val="22"/>
          <w:lang w:eastAsia="en-US"/>
        </w:rPr>
      </w:pPr>
      <w:r w:rsidRPr="00A06D6F">
        <w:rPr>
          <w:rFonts w:ascii="WeblySleek UI Light" w:eastAsiaTheme="minorHAnsi" w:hAnsi="WeblySleek UI Light" w:cs="WeblySleek UI Light"/>
          <w:sz w:val="22"/>
          <w:szCs w:val="22"/>
        </w:rPr>
        <w:t xml:space="preserve">Liste des formateurs HOPLA (màj : </w:t>
      </w:r>
      <w:r w:rsidR="00A06D6F">
        <w:rPr>
          <w:rFonts w:ascii="WeblySleek UI Light" w:eastAsiaTheme="minorHAnsi" w:hAnsi="WeblySleek UI Light" w:cs="WeblySleek UI Light"/>
          <w:sz w:val="22"/>
          <w:szCs w:val="22"/>
        </w:rPr>
        <w:t>Janv 202</w:t>
      </w:r>
      <w:r w:rsidR="00C209AB">
        <w:rPr>
          <w:rFonts w:ascii="WeblySleek UI Light" w:eastAsiaTheme="minorHAnsi" w:hAnsi="WeblySleek UI Light" w:cs="WeblySleek UI Light"/>
          <w:sz w:val="22"/>
          <w:szCs w:val="22"/>
        </w:rPr>
        <w:t>5</w:t>
      </w:r>
      <w:r w:rsidRPr="00A06D6F">
        <w:rPr>
          <w:rFonts w:ascii="WeblySleek UI Light" w:eastAsiaTheme="minorHAnsi" w:hAnsi="WeblySleek UI Light" w:cs="WeblySleek UI Light"/>
          <w:sz w:val="22"/>
          <w:szCs w:val="22"/>
        </w:rPr>
        <w:t>)</w:t>
      </w:r>
    </w:p>
    <w:p w14:paraId="44FC049E" w14:textId="77777777" w:rsidR="007E1806" w:rsidRPr="00FE6865" w:rsidRDefault="007E1806" w:rsidP="007E1806"/>
    <w:tbl>
      <w:tblPr>
        <w:tblStyle w:val="Grilledutableau"/>
        <w:tblW w:w="8455" w:type="dxa"/>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3"/>
        <w:gridCol w:w="4282"/>
      </w:tblGrid>
      <w:tr w:rsidR="007E1806" w:rsidRPr="00A06D6F" w14:paraId="7222D670" w14:textId="77777777" w:rsidTr="002A195E">
        <w:trPr>
          <w:trHeight w:val="3156"/>
        </w:trPr>
        <w:tc>
          <w:tcPr>
            <w:tcW w:w="4173" w:type="dxa"/>
          </w:tcPr>
          <w:p w14:paraId="6088C3B9" w14:textId="77777777" w:rsidR="007E1806" w:rsidRPr="00A06D6F" w:rsidRDefault="007E1806" w:rsidP="007E1806">
            <w:pPr>
              <w:rPr>
                <w:rFonts w:ascii="Gidole" w:eastAsiaTheme="minorHAnsi" w:hAnsi="Gidole" w:cs="WeblySleek UI Light"/>
                <w:color w:val="A3B83D"/>
                <w:sz w:val="22"/>
                <w:szCs w:val="22"/>
              </w:rPr>
            </w:pPr>
          </w:p>
          <w:p w14:paraId="79C977E8" w14:textId="77777777" w:rsidR="007E1806" w:rsidRPr="00A06D6F" w:rsidRDefault="007E1806" w:rsidP="002B6E6D">
            <w:pPr>
              <w:ind w:left="598" w:hanging="425"/>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Positionnement stratégique</w:t>
            </w:r>
          </w:p>
          <w:p w14:paraId="706BA5C2" w14:textId="5A94B3AA" w:rsidR="0020670C" w:rsidRPr="00A06D6F" w:rsidRDefault="0020670C" w:rsidP="00A06D6F">
            <w:pPr>
              <w:pStyle w:val="Paragraphedeliste"/>
              <w:ind w:left="598"/>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Virginie WETZEL</w:t>
            </w:r>
            <w:r w:rsidR="00FA38C1">
              <w:rPr>
                <w:rFonts w:ascii="WeblySleek UI Light" w:eastAsiaTheme="minorHAnsi" w:hAnsi="WeblySleek UI Light" w:cs="WeblySleek UI Light"/>
                <w:sz w:val="22"/>
                <w:szCs w:val="22"/>
              </w:rPr>
              <w:br/>
              <w:t>Marine PION</w:t>
            </w:r>
          </w:p>
          <w:p w14:paraId="341A3225" w14:textId="77777777" w:rsidR="007E1806" w:rsidRPr="00A06D6F" w:rsidRDefault="007E1806" w:rsidP="0020670C">
            <w:pPr>
              <w:rPr>
                <w:rFonts w:ascii="WeblySleek UI Light" w:eastAsiaTheme="minorHAnsi" w:hAnsi="WeblySleek UI Light" w:cs="WeblySleek UI Light"/>
                <w:sz w:val="22"/>
                <w:szCs w:val="22"/>
              </w:rPr>
            </w:pPr>
          </w:p>
          <w:p w14:paraId="6C028337" w14:textId="77777777" w:rsidR="007E1806" w:rsidRPr="00A06D6F" w:rsidRDefault="007E1806" w:rsidP="002B6E6D">
            <w:pPr>
              <w:ind w:left="598" w:hanging="425"/>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Communication</w:t>
            </w:r>
          </w:p>
          <w:p w14:paraId="7C0E9C14" w14:textId="77777777" w:rsidR="007E1806" w:rsidRPr="00A06D6F" w:rsidRDefault="007E1806" w:rsidP="00A06D6F">
            <w:pPr>
              <w:pStyle w:val="Paragraphedeliste"/>
              <w:ind w:left="598"/>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Julie FRIEDRICHS</w:t>
            </w:r>
          </w:p>
          <w:p w14:paraId="62DFB6ED" w14:textId="77777777" w:rsidR="007E1806" w:rsidRPr="00A06D6F" w:rsidRDefault="007E1806" w:rsidP="00A06D6F">
            <w:pPr>
              <w:pStyle w:val="Paragraphedeliste"/>
              <w:ind w:left="598"/>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Monique LEVY SCHEYEN</w:t>
            </w:r>
          </w:p>
          <w:p w14:paraId="2D53205B" w14:textId="2F4834A5" w:rsidR="007E1806" w:rsidRPr="00A06D6F" w:rsidRDefault="0069176B" w:rsidP="00A06D6F">
            <w:pPr>
              <w:pStyle w:val="Paragraphedeliste"/>
              <w:ind w:left="598"/>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A</w:t>
            </w:r>
            <w:r w:rsidR="00A06D6F" w:rsidRPr="00A06D6F">
              <w:rPr>
                <w:rFonts w:ascii="WeblySleek UI Light" w:eastAsiaTheme="minorHAnsi" w:hAnsi="WeblySleek UI Light" w:cs="WeblySleek UI Light"/>
                <w:sz w:val="22"/>
                <w:szCs w:val="22"/>
              </w:rPr>
              <w:t>x</w:t>
            </w:r>
            <w:r w:rsidRPr="00A06D6F">
              <w:rPr>
                <w:rFonts w:ascii="WeblySleek UI Light" w:eastAsiaTheme="minorHAnsi" w:hAnsi="WeblySleek UI Light" w:cs="WeblySleek UI Light"/>
                <w:sz w:val="22"/>
                <w:szCs w:val="22"/>
              </w:rPr>
              <w:t>elle MADORE</w:t>
            </w:r>
          </w:p>
          <w:p w14:paraId="545D1F37" w14:textId="77777777" w:rsidR="007E1806" w:rsidRPr="00A06D6F" w:rsidRDefault="007E1806" w:rsidP="007E1806">
            <w:pPr>
              <w:rPr>
                <w:rFonts w:ascii="WeblySleek UI Light" w:eastAsiaTheme="minorHAnsi" w:hAnsi="WeblySleek UI Light" w:cs="WeblySleek UI Light"/>
                <w:sz w:val="22"/>
                <w:szCs w:val="22"/>
              </w:rPr>
            </w:pPr>
          </w:p>
          <w:p w14:paraId="1383532E" w14:textId="77777777" w:rsidR="007E1806" w:rsidRPr="00A06D6F" w:rsidRDefault="007E1806" w:rsidP="002B6E6D">
            <w:pPr>
              <w:ind w:left="598" w:hanging="425"/>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Prospection commerciale</w:t>
            </w:r>
          </w:p>
          <w:p w14:paraId="63B2E436" w14:textId="77777777" w:rsidR="0069176B" w:rsidRPr="00A06D6F" w:rsidRDefault="0069176B" w:rsidP="00A06D6F">
            <w:pPr>
              <w:pStyle w:val="Paragraphedeliste"/>
              <w:ind w:left="598"/>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Virginie WETZEL</w:t>
            </w:r>
          </w:p>
          <w:p w14:paraId="39601D05" w14:textId="77777777" w:rsidR="007E1806" w:rsidRPr="00A06D6F" w:rsidRDefault="007E1806" w:rsidP="002B6E6D">
            <w:pPr>
              <w:jc w:val="center"/>
              <w:rPr>
                <w:sz w:val="22"/>
                <w:szCs w:val="22"/>
              </w:rPr>
            </w:pPr>
          </w:p>
        </w:tc>
        <w:tc>
          <w:tcPr>
            <w:tcW w:w="4282" w:type="dxa"/>
          </w:tcPr>
          <w:p w14:paraId="121284A3" w14:textId="77777777" w:rsidR="007E1806" w:rsidRPr="00A06D6F" w:rsidRDefault="007E1806" w:rsidP="00A06D6F">
            <w:pPr>
              <w:rPr>
                <w:rFonts w:ascii="WeblySleek UI Light" w:eastAsiaTheme="minorHAnsi" w:hAnsi="WeblySleek UI Light" w:cs="WeblySleek UI Light"/>
                <w:sz w:val="22"/>
                <w:szCs w:val="22"/>
              </w:rPr>
            </w:pPr>
          </w:p>
          <w:p w14:paraId="6B77277F" w14:textId="77777777" w:rsidR="007E1806" w:rsidRPr="00A06D6F" w:rsidRDefault="007E1806" w:rsidP="002B6E6D">
            <w:pPr>
              <w:ind w:left="598" w:hanging="425"/>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Préparation à la création d’entreprise</w:t>
            </w:r>
          </w:p>
          <w:p w14:paraId="24B34B7B" w14:textId="77777777" w:rsidR="007E1806" w:rsidRPr="00A06D6F" w:rsidRDefault="007E1806" w:rsidP="00A06D6F">
            <w:pPr>
              <w:pStyle w:val="Paragraphedeliste"/>
              <w:ind w:left="598"/>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Jérôme ILTIS</w:t>
            </w:r>
          </w:p>
          <w:p w14:paraId="0D636DD3" w14:textId="77777777" w:rsidR="007E1806" w:rsidRPr="00A06D6F" w:rsidRDefault="007E1806" w:rsidP="002B6E6D">
            <w:pPr>
              <w:ind w:left="598" w:hanging="425"/>
              <w:rPr>
                <w:rFonts w:ascii="WeblySleek UI Light" w:eastAsiaTheme="minorHAnsi" w:hAnsi="WeblySleek UI Light" w:cs="WeblySleek UI Light"/>
                <w:sz w:val="22"/>
                <w:szCs w:val="22"/>
              </w:rPr>
            </w:pPr>
          </w:p>
          <w:p w14:paraId="604BD72E" w14:textId="165810BE" w:rsidR="007E1806" w:rsidRPr="00A06D6F" w:rsidRDefault="002A195E" w:rsidP="007E1806">
            <w:pPr>
              <w:ind w:left="598" w:hanging="425"/>
              <w:rPr>
                <w:rFonts w:ascii="WeblySleek UI Light" w:eastAsiaTheme="minorHAnsi" w:hAnsi="WeblySleek UI Light" w:cs="WeblySleek UI Light"/>
                <w:sz w:val="22"/>
                <w:szCs w:val="22"/>
              </w:rPr>
            </w:pPr>
            <w:r>
              <w:rPr>
                <w:rFonts w:ascii="WeblySleek UI Light" w:eastAsiaTheme="minorHAnsi" w:hAnsi="WeblySleek UI Light" w:cs="WeblySleek UI Light"/>
                <w:sz w:val="22"/>
                <w:szCs w:val="22"/>
                <w:lang w:eastAsia="en-US"/>
              </w:rPr>
              <w:t>Management /Q</w:t>
            </w:r>
            <w:r w:rsidR="007E1806" w:rsidRPr="00A06D6F">
              <w:rPr>
                <w:rFonts w:ascii="WeblySleek UI Light" w:eastAsiaTheme="minorHAnsi" w:hAnsi="WeblySleek UI Light" w:cs="WeblySleek UI Light"/>
                <w:sz w:val="22"/>
                <w:szCs w:val="22"/>
                <w:lang w:eastAsia="en-US"/>
              </w:rPr>
              <w:t xml:space="preserve">ualité de vie </w:t>
            </w:r>
            <w:r>
              <w:rPr>
                <w:rFonts w:ascii="WeblySleek UI Light" w:eastAsiaTheme="minorHAnsi" w:hAnsi="WeblySleek UI Light" w:cs="WeblySleek UI Light"/>
                <w:sz w:val="22"/>
                <w:szCs w:val="22"/>
                <w:lang w:eastAsia="en-US"/>
              </w:rPr>
              <w:br/>
              <w:t>et des conditions de</w:t>
            </w:r>
            <w:r w:rsidR="007E1806" w:rsidRPr="00A06D6F">
              <w:rPr>
                <w:rFonts w:ascii="WeblySleek UI Light" w:eastAsiaTheme="minorHAnsi" w:hAnsi="WeblySleek UI Light" w:cs="WeblySleek UI Light"/>
                <w:sz w:val="22"/>
                <w:szCs w:val="22"/>
                <w:lang w:eastAsia="en-US"/>
              </w:rPr>
              <w:t xml:space="preserve"> travail</w:t>
            </w:r>
          </w:p>
          <w:p w14:paraId="588AF3A0" w14:textId="117A0211" w:rsidR="007E1806" w:rsidRPr="00A06D6F" w:rsidRDefault="007E1806" w:rsidP="00A06D6F">
            <w:pPr>
              <w:pStyle w:val="Paragraphedeliste"/>
              <w:ind w:left="598"/>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Virginie WETZEL</w:t>
            </w:r>
            <w:r w:rsidR="002A195E">
              <w:rPr>
                <w:rFonts w:ascii="WeblySleek UI Light" w:eastAsiaTheme="minorHAnsi" w:hAnsi="WeblySleek UI Light" w:cs="WeblySleek UI Light"/>
                <w:sz w:val="22"/>
                <w:szCs w:val="22"/>
              </w:rPr>
              <w:br/>
              <w:t>Rebecca RAUSCHER</w:t>
            </w:r>
          </w:p>
          <w:p w14:paraId="65185933" w14:textId="4A52A9E0" w:rsidR="007E1806" w:rsidRPr="00A06D6F" w:rsidRDefault="007E1806" w:rsidP="007E1806">
            <w:pPr>
              <w:ind w:left="598" w:hanging="425"/>
              <w:rPr>
                <w:sz w:val="22"/>
                <w:szCs w:val="22"/>
              </w:rPr>
            </w:pPr>
          </w:p>
        </w:tc>
      </w:tr>
    </w:tbl>
    <w:p w14:paraId="642E9A6E" w14:textId="77777777" w:rsidR="0059457F" w:rsidRDefault="0059457F" w:rsidP="007E1806">
      <w:pPr>
        <w:pStyle w:val="Titre2"/>
        <w:numPr>
          <w:ilvl w:val="0"/>
          <w:numId w:val="0"/>
        </w:numPr>
        <w:spacing w:before="0"/>
        <w:rPr>
          <w:rFonts w:ascii="Times" w:hAnsi="Times" w:cs="Times"/>
          <w:color w:val="000000"/>
          <w:sz w:val="24"/>
          <w:szCs w:val="24"/>
        </w:rPr>
      </w:pPr>
    </w:p>
    <w:p w14:paraId="22A59DBC" w14:textId="77777777" w:rsidR="00655DD2" w:rsidRPr="00655DD2" w:rsidRDefault="00655DD2" w:rsidP="00655DD2"/>
    <w:p w14:paraId="5185AF43" w14:textId="764F1257" w:rsidR="0059457F" w:rsidRPr="0059457F" w:rsidRDefault="002A1F3A" w:rsidP="005944D0">
      <w:pPr>
        <w:pStyle w:val="Titre2"/>
        <w:numPr>
          <w:ilvl w:val="0"/>
          <w:numId w:val="9"/>
        </w:numPr>
        <w:spacing w:before="0"/>
        <w:rPr>
          <w:sz w:val="40"/>
        </w:rPr>
      </w:pPr>
      <w:r w:rsidRPr="0059457F">
        <w:rPr>
          <w:sz w:val="40"/>
        </w:rPr>
        <w:t>LES METHODES PEDAGOGIQUES</w:t>
      </w:r>
    </w:p>
    <w:p w14:paraId="1BE7A296" w14:textId="77777777" w:rsidR="0059457F" w:rsidRPr="00A06D6F" w:rsidRDefault="0059457F" w:rsidP="007E1806">
      <w:pPr>
        <w:pStyle w:val="Titre2"/>
        <w:numPr>
          <w:ilvl w:val="0"/>
          <w:numId w:val="0"/>
        </w:numPr>
        <w:spacing w:before="0"/>
        <w:ind w:left="720"/>
        <w:rPr>
          <w:rFonts w:ascii="Arial Narrow" w:hAnsi="Arial Narrow" w:cs="Arial Narrow"/>
          <w:color w:val="DA560D"/>
          <w:sz w:val="24"/>
          <w:szCs w:val="24"/>
        </w:rPr>
      </w:pPr>
    </w:p>
    <w:p w14:paraId="262C8ED5" w14:textId="4C032598" w:rsidR="00891BAC" w:rsidRPr="00A06D6F" w:rsidRDefault="00891BAC" w:rsidP="007E1806">
      <w:pPr>
        <w:ind w:left="1416"/>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 xml:space="preserve">La </w:t>
      </w:r>
      <w:r w:rsidR="002044AD" w:rsidRPr="00A06D6F">
        <w:rPr>
          <w:rFonts w:ascii="WeblySleek UI Light" w:eastAsiaTheme="minorHAnsi" w:hAnsi="WeblySleek UI Light" w:cs="WeblySleek UI Light"/>
          <w:sz w:val="22"/>
          <w:szCs w:val="22"/>
        </w:rPr>
        <w:t>démarche</w:t>
      </w:r>
      <w:r w:rsidRPr="00A06D6F">
        <w:rPr>
          <w:rFonts w:ascii="WeblySleek UI Light" w:eastAsiaTheme="minorHAnsi" w:hAnsi="WeblySleek UI Light" w:cs="WeblySleek UI Light"/>
          <w:sz w:val="22"/>
          <w:szCs w:val="22"/>
        </w:rPr>
        <w:t xml:space="preserve"> de formation s’appuie sur une </w:t>
      </w:r>
      <w:r w:rsidR="002044AD" w:rsidRPr="00A06D6F">
        <w:rPr>
          <w:rFonts w:ascii="WeblySleek UI Light" w:eastAsiaTheme="minorHAnsi" w:hAnsi="WeblySleek UI Light" w:cs="WeblySleek UI Light"/>
          <w:sz w:val="22"/>
          <w:szCs w:val="22"/>
        </w:rPr>
        <w:t>méthodologie</w:t>
      </w:r>
      <w:r w:rsidRPr="00A06D6F">
        <w:rPr>
          <w:rFonts w:ascii="WeblySleek UI Light" w:eastAsiaTheme="minorHAnsi" w:hAnsi="WeblySleek UI Light" w:cs="WeblySleek UI Light"/>
          <w:sz w:val="22"/>
          <w:szCs w:val="22"/>
        </w:rPr>
        <w:t xml:space="preserve"> de travail associant apports </w:t>
      </w:r>
      <w:r w:rsidR="002044AD" w:rsidRPr="00A06D6F">
        <w:rPr>
          <w:rFonts w:ascii="WeblySleek UI Light" w:eastAsiaTheme="minorHAnsi" w:hAnsi="WeblySleek UI Light" w:cs="WeblySleek UI Light"/>
          <w:sz w:val="22"/>
          <w:szCs w:val="22"/>
        </w:rPr>
        <w:t>théoriques</w:t>
      </w:r>
      <w:r w:rsidRPr="00A06D6F">
        <w:rPr>
          <w:rFonts w:ascii="WeblySleek UI Light" w:eastAsiaTheme="minorHAnsi" w:hAnsi="WeblySleek UI Light" w:cs="WeblySleek UI Light"/>
          <w:sz w:val="22"/>
          <w:szCs w:val="22"/>
        </w:rPr>
        <w:t xml:space="preserve">, </w:t>
      </w:r>
      <w:r w:rsidR="002044AD" w:rsidRPr="00A06D6F">
        <w:rPr>
          <w:rFonts w:ascii="WeblySleek UI Light" w:eastAsiaTheme="minorHAnsi" w:hAnsi="WeblySleek UI Light" w:cs="WeblySleek UI Light"/>
          <w:sz w:val="22"/>
          <w:szCs w:val="22"/>
        </w:rPr>
        <w:t>échanges</w:t>
      </w:r>
      <w:r w:rsidRPr="00A06D6F">
        <w:rPr>
          <w:rFonts w:ascii="WeblySleek UI Light" w:eastAsiaTheme="minorHAnsi" w:hAnsi="WeblySleek UI Light" w:cs="WeblySleek UI Light"/>
          <w:sz w:val="22"/>
          <w:szCs w:val="22"/>
        </w:rPr>
        <w:t>, exercices d’application,</w:t>
      </w:r>
      <w:r w:rsidR="00655DD2">
        <w:rPr>
          <w:rFonts w:ascii="WeblySleek UI Light" w:eastAsiaTheme="minorHAnsi" w:hAnsi="WeblySleek UI Light" w:cs="WeblySleek UI Light"/>
          <w:sz w:val="22"/>
          <w:szCs w:val="22"/>
        </w:rPr>
        <w:br/>
      </w:r>
      <w:r w:rsidRPr="00A06D6F">
        <w:rPr>
          <w:rFonts w:ascii="WeblySleek UI Light" w:eastAsiaTheme="minorHAnsi" w:hAnsi="WeblySleek UI Light" w:cs="WeblySleek UI Light"/>
          <w:sz w:val="22"/>
          <w:szCs w:val="22"/>
        </w:rPr>
        <w:t>mise en situation, travail</w:t>
      </w:r>
      <w:r w:rsidR="00655DD2">
        <w:rPr>
          <w:rFonts w:ascii="WeblySleek UI Light" w:eastAsiaTheme="minorHAnsi" w:hAnsi="WeblySleek UI Light" w:cs="WeblySleek UI Light"/>
          <w:sz w:val="22"/>
          <w:szCs w:val="22"/>
        </w:rPr>
        <w:t xml:space="preserve"> </w:t>
      </w:r>
      <w:r w:rsidRPr="00A06D6F">
        <w:rPr>
          <w:rFonts w:ascii="WeblySleek UI Light" w:eastAsiaTheme="minorHAnsi" w:hAnsi="WeblySleek UI Light" w:cs="WeblySleek UI Light"/>
          <w:sz w:val="22"/>
          <w:szCs w:val="22"/>
        </w:rPr>
        <w:t>de groupe, feedback.</w:t>
      </w:r>
    </w:p>
    <w:p w14:paraId="16705620" w14:textId="2FC61B33" w:rsidR="00891BAC" w:rsidRPr="00A06D6F" w:rsidRDefault="00891BAC" w:rsidP="007E1806">
      <w:pPr>
        <w:ind w:left="1416"/>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 xml:space="preserve">Dans cette perspective, les choix </w:t>
      </w:r>
      <w:r w:rsidR="002044AD" w:rsidRPr="00A06D6F">
        <w:rPr>
          <w:rFonts w:ascii="WeblySleek UI Light" w:eastAsiaTheme="minorHAnsi" w:hAnsi="WeblySleek UI Light" w:cs="WeblySleek UI Light"/>
          <w:sz w:val="22"/>
          <w:szCs w:val="22"/>
        </w:rPr>
        <w:t>pédagogiques</w:t>
      </w:r>
      <w:r w:rsidRPr="00A06D6F">
        <w:rPr>
          <w:rFonts w:ascii="WeblySleek UI Light" w:eastAsiaTheme="minorHAnsi" w:hAnsi="WeblySleek UI Light" w:cs="WeblySleek UI Light"/>
          <w:sz w:val="22"/>
          <w:szCs w:val="22"/>
        </w:rPr>
        <w:t xml:space="preserve"> s’organisent autour </w:t>
      </w:r>
      <w:r w:rsidR="00655DD2">
        <w:rPr>
          <w:rFonts w:ascii="WeblySleek UI Light" w:eastAsiaTheme="minorHAnsi" w:hAnsi="WeblySleek UI Light" w:cs="WeblySleek UI Light"/>
          <w:sz w:val="22"/>
          <w:szCs w:val="22"/>
        </w:rPr>
        <w:br/>
      </w:r>
      <w:r w:rsidRPr="00A06D6F">
        <w:rPr>
          <w:rFonts w:ascii="WeblySleek UI Light" w:eastAsiaTheme="minorHAnsi" w:hAnsi="WeblySleek UI Light" w:cs="WeblySleek UI Light"/>
          <w:sz w:val="22"/>
          <w:szCs w:val="22"/>
        </w:rPr>
        <w:t xml:space="preserve">de plusieurs principes </w:t>
      </w:r>
      <w:r w:rsidR="00E90CB9" w:rsidRPr="00A06D6F">
        <w:rPr>
          <w:rFonts w:ascii="WeblySleek UI Light" w:eastAsiaTheme="minorHAnsi" w:hAnsi="WeblySleek UI Light" w:cs="WeblySleek UI Light"/>
          <w:sz w:val="22"/>
          <w:szCs w:val="22"/>
        </w:rPr>
        <w:t>clés</w:t>
      </w:r>
      <w:r w:rsidRPr="00A06D6F">
        <w:rPr>
          <w:rFonts w:ascii="WeblySleek UI Light" w:eastAsiaTheme="minorHAnsi" w:hAnsi="WeblySleek UI Light" w:cs="WeblySleek UI Light"/>
          <w:sz w:val="22"/>
          <w:szCs w:val="22"/>
        </w:rPr>
        <w:t xml:space="preserve"> :</w:t>
      </w:r>
    </w:p>
    <w:p w14:paraId="6EA4CDCF" w14:textId="5E0E4B57" w:rsidR="00891BAC" w:rsidRPr="00A06D6F" w:rsidRDefault="00891BAC" w:rsidP="00655DD2">
      <w:pPr>
        <w:numPr>
          <w:ilvl w:val="2"/>
          <w:numId w:val="11"/>
        </w:numPr>
        <w:tabs>
          <w:tab w:val="clear" w:pos="2160"/>
          <w:tab w:val="num" w:pos="1985"/>
        </w:tabs>
        <w:ind w:left="1985" w:hanging="185"/>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 xml:space="preserve">Un appui sur les pratiques et </w:t>
      </w:r>
      <w:r w:rsidR="002044AD" w:rsidRPr="00A06D6F">
        <w:rPr>
          <w:rFonts w:ascii="WeblySleek UI Light" w:eastAsiaTheme="minorHAnsi" w:hAnsi="WeblySleek UI Light" w:cs="WeblySleek UI Light"/>
          <w:sz w:val="22"/>
          <w:szCs w:val="22"/>
        </w:rPr>
        <w:t>expériences</w:t>
      </w:r>
      <w:r w:rsidRPr="00A06D6F">
        <w:rPr>
          <w:rFonts w:ascii="WeblySleek UI Light" w:eastAsiaTheme="minorHAnsi" w:hAnsi="WeblySleek UI Light" w:cs="WeblySleek UI Light"/>
          <w:sz w:val="22"/>
          <w:szCs w:val="22"/>
        </w:rPr>
        <w:t xml:space="preserve"> des participants </w:t>
      </w:r>
      <w:r w:rsidR="00655DD2">
        <w:rPr>
          <w:rFonts w:ascii="WeblySleek UI Light" w:eastAsiaTheme="minorHAnsi" w:hAnsi="WeblySleek UI Light" w:cs="WeblySleek UI Light"/>
          <w:sz w:val="22"/>
          <w:szCs w:val="22"/>
        </w:rPr>
        <w:br/>
      </w:r>
      <w:r w:rsidRPr="00A06D6F">
        <w:rPr>
          <w:rFonts w:ascii="WeblySleek UI Light" w:eastAsiaTheme="minorHAnsi" w:hAnsi="WeblySleek UI Light" w:cs="WeblySleek UI Light"/>
          <w:sz w:val="22"/>
          <w:szCs w:val="22"/>
        </w:rPr>
        <w:t xml:space="preserve">et intervenants </w:t>
      </w:r>
    </w:p>
    <w:p w14:paraId="43786347" w14:textId="281121BF" w:rsidR="00891BAC" w:rsidRPr="00A06D6F" w:rsidRDefault="00891BAC" w:rsidP="00655DD2">
      <w:pPr>
        <w:numPr>
          <w:ilvl w:val="2"/>
          <w:numId w:val="11"/>
        </w:numPr>
        <w:tabs>
          <w:tab w:val="clear" w:pos="2160"/>
          <w:tab w:val="num" w:pos="1985"/>
        </w:tabs>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 xml:space="preserve">Un ancrage dans la </w:t>
      </w:r>
      <w:r w:rsidR="002044AD" w:rsidRPr="00A06D6F">
        <w:rPr>
          <w:rFonts w:ascii="WeblySleek UI Light" w:eastAsiaTheme="minorHAnsi" w:hAnsi="WeblySleek UI Light" w:cs="WeblySleek UI Light"/>
          <w:sz w:val="22"/>
          <w:szCs w:val="22"/>
        </w:rPr>
        <w:t>réalité</w:t>
      </w:r>
      <w:r w:rsidRPr="00A06D6F">
        <w:rPr>
          <w:rFonts w:ascii="WeblySleek UI Light" w:eastAsiaTheme="minorHAnsi" w:hAnsi="WeblySleek UI Light" w:cs="WeblySleek UI Light"/>
          <w:sz w:val="22"/>
          <w:szCs w:val="22"/>
        </w:rPr>
        <w:t xml:space="preserve">́ du contexte de formation </w:t>
      </w:r>
    </w:p>
    <w:p w14:paraId="7C8575FA" w14:textId="3F8974FB" w:rsidR="00891BAC" w:rsidRPr="00A06D6F" w:rsidRDefault="00891BAC" w:rsidP="00655DD2">
      <w:pPr>
        <w:numPr>
          <w:ilvl w:val="2"/>
          <w:numId w:val="11"/>
        </w:numPr>
        <w:tabs>
          <w:tab w:val="clear" w:pos="2160"/>
          <w:tab w:val="num" w:pos="1985"/>
        </w:tabs>
        <w:ind w:left="1985" w:hanging="142"/>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 xml:space="preserve">La prise en compte des besoins de chacun pour se sentir inclus, </w:t>
      </w:r>
      <w:r w:rsidR="002044AD" w:rsidRPr="00A06D6F">
        <w:rPr>
          <w:rFonts w:ascii="WeblySleek UI Light" w:eastAsiaTheme="minorHAnsi" w:hAnsi="WeblySleek UI Light" w:cs="WeblySleek UI Light"/>
          <w:sz w:val="22"/>
          <w:szCs w:val="22"/>
        </w:rPr>
        <w:t>compétents</w:t>
      </w:r>
      <w:r w:rsidRPr="00A06D6F">
        <w:rPr>
          <w:rFonts w:ascii="WeblySleek UI Light" w:eastAsiaTheme="minorHAnsi" w:hAnsi="WeblySleek UI Light" w:cs="WeblySleek UI Light"/>
          <w:sz w:val="22"/>
          <w:szCs w:val="22"/>
        </w:rPr>
        <w:t xml:space="preserve"> et </w:t>
      </w:r>
      <w:r w:rsidR="002044AD" w:rsidRPr="00A06D6F">
        <w:rPr>
          <w:rFonts w:ascii="WeblySleek UI Light" w:eastAsiaTheme="minorHAnsi" w:hAnsi="WeblySleek UI Light" w:cs="WeblySleek UI Light"/>
          <w:sz w:val="22"/>
          <w:szCs w:val="22"/>
        </w:rPr>
        <w:t>appréci</w:t>
      </w:r>
      <w:r w:rsidR="00E90CB9" w:rsidRPr="00A06D6F">
        <w:rPr>
          <w:rFonts w:ascii="WeblySleek UI Light" w:eastAsiaTheme="minorHAnsi" w:hAnsi="WeblySleek UI Light" w:cs="WeblySleek UI Light"/>
          <w:sz w:val="22"/>
          <w:szCs w:val="22"/>
        </w:rPr>
        <w:t>é</w:t>
      </w:r>
      <w:r w:rsidR="002044AD" w:rsidRPr="00A06D6F">
        <w:rPr>
          <w:rFonts w:ascii="WeblySleek UI Light" w:eastAsiaTheme="minorHAnsi" w:hAnsi="WeblySleek UI Light" w:cs="WeblySleek UI Light"/>
          <w:sz w:val="22"/>
          <w:szCs w:val="22"/>
        </w:rPr>
        <w:t>s</w:t>
      </w:r>
    </w:p>
    <w:p w14:paraId="270BFA33" w14:textId="354552E2" w:rsidR="00891BAC" w:rsidRPr="00A06D6F" w:rsidRDefault="00891BAC" w:rsidP="00655DD2">
      <w:pPr>
        <w:numPr>
          <w:ilvl w:val="2"/>
          <w:numId w:val="11"/>
        </w:numPr>
        <w:tabs>
          <w:tab w:val="clear" w:pos="2160"/>
          <w:tab w:val="num" w:pos="1985"/>
        </w:tabs>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Une ambiance de confiance et d’</w:t>
      </w:r>
      <w:r w:rsidR="002044AD" w:rsidRPr="00A06D6F">
        <w:rPr>
          <w:rFonts w:ascii="WeblySleek UI Light" w:eastAsiaTheme="minorHAnsi" w:hAnsi="WeblySleek UI Light" w:cs="WeblySleek UI Light"/>
          <w:sz w:val="22"/>
          <w:szCs w:val="22"/>
        </w:rPr>
        <w:t>authenticité</w:t>
      </w:r>
      <w:r w:rsidRPr="00A06D6F">
        <w:rPr>
          <w:rFonts w:ascii="WeblySleek UI Light" w:eastAsiaTheme="minorHAnsi" w:hAnsi="WeblySleek UI Light" w:cs="WeblySleek UI Light"/>
          <w:sz w:val="22"/>
          <w:szCs w:val="22"/>
        </w:rPr>
        <w:t>́</w:t>
      </w:r>
    </w:p>
    <w:p w14:paraId="2A8A72C4" w14:textId="01B91AC9" w:rsidR="002A1F3A" w:rsidRPr="00A06D6F" w:rsidRDefault="00891BAC" w:rsidP="00655DD2">
      <w:pPr>
        <w:numPr>
          <w:ilvl w:val="2"/>
          <w:numId w:val="11"/>
        </w:numPr>
        <w:tabs>
          <w:tab w:val="clear" w:pos="2160"/>
          <w:tab w:val="num" w:pos="1985"/>
        </w:tabs>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L’engagement personnel de chaque participant.</w:t>
      </w:r>
    </w:p>
    <w:p w14:paraId="6DDFC87D" w14:textId="6B4DB7B6" w:rsidR="002A1F3A" w:rsidRDefault="002A1F3A" w:rsidP="007E1806">
      <w:pPr>
        <w:widowControl w:val="0"/>
        <w:autoSpaceDE w:val="0"/>
        <w:autoSpaceDN w:val="0"/>
        <w:adjustRightInd w:val="0"/>
        <w:rPr>
          <w:rFonts w:ascii="Times" w:hAnsi="Times" w:cs="Times"/>
          <w:color w:val="000000"/>
        </w:rPr>
      </w:pPr>
    </w:p>
    <w:p w14:paraId="3D1B6603" w14:textId="2DC5A196" w:rsidR="002A1F3A" w:rsidRPr="0059457F" w:rsidRDefault="002A1F3A" w:rsidP="005944D0">
      <w:pPr>
        <w:pStyle w:val="Titre2"/>
        <w:numPr>
          <w:ilvl w:val="0"/>
          <w:numId w:val="9"/>
        </w:numPr>
        <w:spacing w:before="0"/>
        <w:rPr>
          <w:sz w:val="40"/>
        </w:rPr>
      </w:pPr>
      <w:r w:rsidRPr="0059457F">
        <w:rPr>
          <w:sz w:val="40"/>
        </w:rPr>
        <w:t xml:space="preserve">LES MOYENS PEDAGOGIQUES </w:t>
      </w:r>
    </w:p>
    <w:p w14:paraId="1D26421F" w14:textId="77777777" w:rsidR="0059457F" w:rsidRPr="00A06D6F" w:rsidRDefault="0059457F" w:rsidP="007E1806">
      <w:pPr>
        <w:ind w:left="1416"/>
        <w:rPr>
          <w:rFonts w:ascii="WeblySleek UI Light" w:eastAsiaTheme="minorHAnsi" w:hAnsi="WeblySleek UI Light" w:cs="WeblySleek UI Light"/>
        </w:rPr>
      </w:pPr>
    </w:p>
    <w:p w14:paraId="721A956C" w14:textId="77777777" w:rsidR="00655DD2" w:rsidRDefault="002A1F3A" w:rsidP="007E1806">
      <w:pPr>
        <w:ind w:left="1416"/>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La documentation pédagogique est remise à l’apprenant, en papier ou</w:t>
      </w:r>
      <w:r w:rsidR="00655DD2">
        <w:rPr>
          <w:rFonts w:ascii="WeblySleek UI Light" w:eastAsiaTheme="minorHAnsi" w:hAnsi="WeblySleek UI Light" w:cs="WeblySleek UI Light"/>
          <w:sz w:val="22"/>
          <w:szCs w:val="22"/>
        </w:rPr>
        <w:br/>
      </w:r>
      <w:r w:rsidRPr="00A06D6F">
        <w:rPr>
          <w:rFonts w:ascii="WeblySleek UI Light" w:eastAsiaTheme="minorHAnsi" w:hAnsi="WeblySleek UI Light" w:cs="WeblySleek UI Light"/>
          <w:sz w:val="22"/>
          <w:szCs w:val="22"/>
        </w:rPr>
        <w:t>en version numérique. L’ensemble des moyens pédagogiques remis</w:t>
      </w:r>
      <w:r w:rsidR="00655DD2">
        <w:rPr>
          <w:rFonts w:ascii="WeblySleek UI Light" w:eastAsiaTheme="minorHAnsi" w:hAnsi="WeblySleek UI Light" w:cs="WeblySleek UI Light"/>
          <w:sz w:val="22"/>
          <w:szCs w:val="22"/>
        </w:rPr>
        <w:br/>
      </w:r>
      <w:r w:rsidRPr="00A06D6F">
        <w:rPr>
          <w:rFonts w:ascii="WeblySleek UI Light" w:eastAsiaTheme="minorHAnsi" w:hAnsi="WeblySleek UI Light" w:cs="WeblySleek UI Light"/>
          <w:sz w:val="22"/>
          <w:szCs w:val="22"/>
        </w:rPr>
        <w:t xml:space="preserve">à l’apprenant est encadré par le droit d’auteur </w:t>
      </w:r>
    </w:p>
    <w:p w14:paraId="5F254BA4" w14:textId="456440AE" w:rsidR="002A1F3A" w:rsidRPr="00A06D6F" w:rsidRDefault="002A1F3A" w:rsidP="007E1806">
      <w:pPr>
        <w:ind w:left="1416"/>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w:t>
      </w:r>
      <w:r w:rsidR="00655DD2" w:rsidRPr="00A06D6F">
        <w:rPr>
          <w:rFonts w:ascii="WeblySleek UI Light" w:eastAsiaTheme="minorHAnsi" w:hAnsi="WeblySleek UI Light" w:cs="WeblySleek UI Light"/>
          <w:sz w:val="22"/>
          <w:szCs w:val="22"/>
        </w:rPr>
        <w:t>Voir</w:t>
      </w:r>
      <w:r w:rsidRPr="00A06D6F">
        <w:rPr>
          <w:rFonts w:ascii="WeblySleek UI Light" w:eastAsiaTheme="minorHAnsi" w:hAnsi="WeblySleek UI Light" w:cs="WeblySleek UI Light"/>
          <w:sz w:val="22"/>
          <w:szCs w:val="22"/>
        </w:rPr>
        <w:t xml:space="preserve"> en annexe notice d’information sur le droit d’auteur)</w:t>
      </w:r>
    </w:p>
    <w:p w14:paraId="7D8B2535" w14:textId="77777777" w:rsidR="0059457F" w:rsidRDefault="0059457F" w:rsidP="0069176B">
      <w:pPr>
        <w:rPr>
          <w:rFonts w:ascii="WeblySleek UI Light" w:eastAsiaTheme="minorHAnsi" w:hAnsi="WeblySleek UI Light" w:cs="WeblySleek UI Light"/>
          <w:sz w:val="20"/>
          <w:szCs w:val="20"/>
        </w:rPr>
      </w:pPr>
    </w:p>
    <w:p w14:paraId="6F5A916F" w14:textId="77777777" w:rsidR="007A4BB3" w:rsidRDefault="007A4BB3" w:rsidP="007E1806">
      <w:pPr>
        <w:ind w:left="1416"/>
        <w:rPr>
          <w:rFonts w:ascii="WeblySleek UI Light" w:eastAsiaTheme="minorHAnsi" w:hAnsi="WeblySleek UI Light" w:cs="WeblySleek UI Light"/>
          <w:sz w:val="20"/>
          <w:szCs w:val="20"/>
        </w:rPr>
      </w:pPr>
    </w:p>
    <w:p w14:paraId="75C5D670" w14:textId="3267FCB2" w:rsidR="00B81A9E" w:rsidRDefault="003613EF" w:rsidP="005944D0">
      <w:pPr>
        <w:pStyle w:val="Titre2"/>
        <w:numPr>
          <w:ilvl w:val="0"/>
          <w:numId w:val="9"/>
        </w:numPr>
        <w:spacing w:before="0"/>
        <w:rPr>
          <w:sz w:val="40"/>
        </w:rPr>
      </w:pPr>
      <w:r>
        <w:rPr>
          <w:rFonts w:ascii="WeblySleek UI Light" w:eastAsiaTheme="minorHAnsi" w:hAnsi="WeblySleek UI Light" w:cs="WeblySleek UI Light"/>
          <w:noProof/>
          <w:color w:val="auto"/>
          <w:sz w:val="20"/>
          <w:szCs w:val="20"/>
        </w:rPr>
        <w:drawing>
          <wp:anchor distT="0" distB="0" distL="114300" distR="114300" simplePos="0" relativeHeight="251658752" behindDoc="0" locked="0" layoutInCell="1" allowOverlap="1" wp14:anchorId="0F1AD9C1" wp14:editId="52B3B3A4">
            <wp:simplePos x="0" y="0"/>
            <wp:positionH relativeFrom="margin">
              <wp:posOffset>4417060</wp:posOffset>
            </wp:positionH>
            <wp:positionV relativeFrom="paragraph">
              <wp:posOffset>7620</wp:posOffset>
            </wp:positionV>
            <wp:extent cx="1645920" cy="354312"/>
            <wp:effectExtent l="0" t="0" r="0" b="8255"/>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a:stretch>
                      <a:fillRect/>
                    </a:stretch>
                  </pic:blipFill>
                  <pic:spPr>
                    <a:xfrm>
                      <a:off x="0" y="0"/>
                      <a:ext cx="1645920" cy="354312"/>
                    </a:xfrm>
                    <a:prstGeom prst="rect">
                      <a:avLst/>
                    </a:prstGeom>
                  </pic:spPr>
                </pic:pic>
              </a:graphicData>
            </a:graphic>
            <wp14:sizeRelH relativeFrom="page">
              <wp14:pctWidth>0</wp14:pctWidth>
            </wp14:sizeRelH>
            <wp14:sizeRelV relativeFrom="page">
              <wp14:pctHeight>0</wp14:pctHeight>
            </wp14:sizeRelV>
          </wp:anchor>
        </w:drawing>
      </w:r>
      <w:r w:rsidR="00B81A9E" w:rsidRPr="00B81A9E">
        <w:rPr>
          <w:sz w:val="40"/>
        </w:rPr>
        <w:t>ACCUEIL DE STAGIAIRES</w:t>
      </w:r>
    </w:p>
    <w:p w14:paraId="272E3F59" w14:textId="41C06CD1" w:rsidR="00B81A9E" w:rsidRPr="00B81A9E" w:rsidRDefault="00B81A9E" w:rsidP="007E1806">
      <w:pPr>
        <w:pStyle w:val="Titre2"/>
        <w:numPr>
          <w:ilvl w:val="0"/>
          <w:numId w:val="0"/>
        </w:numPr>
        <w:spacing w:before="0"/>
        <w:ind w:left="720"/>
        <w:rPr>
          <w:sz w:val="40"/>
        </w:rPr>
      </w:pPr>
      <w:r w:rsidRPr="00B81A9E">
        <w:rPr>
          <w:sz w:val="40"/>
        </w:rPr>
        <w:t>EN SITUATION DE HANDICAP</w:t>
      </w:r>
    </w:p>
    <w:p w14:paraId="008A4D0F" w14:textId="489BAFBE" w:rsidR="007A4BB3" w:rsidRDefault="007A4BB3" w:rsidP="007E1806">
      <w:pPr>
        <w:ind w:left="1416"/>
        <w:rPr>
          <w:rFonts w:ascii="WeblySleek UI Light" w:eastAsiaTheme="minorHAnsi" w:hAnsi="WeblySleek UI Light" w:cs="WeblySleek UI Light"/>
          <w:sz w:val="20"/>
          <w:szCs w:val="20"/>
        </w:rPr>
      </w:pPr>
    </w:p>
    <w:p w14:paraId="17B1E1F8" w14:textId="5702318E" w:rsidR="00B81A9E" w:rsidRPr="00A06D6F" w:rsidRDefault="001F203A" w:rsidP="007E1806">
      <w:pPr>
        <w:ind w:left="1416"/>
        <w:rPr>
          <w:rFonts w:ascii="WeblySleek UI Light" w:eastAsiaTheme="minorHAnsi" w:hAnsi="WeblySleek UI Light" w:cs="WeblySleek UI Light"/>
          <w:sz w:val="22"/>
          <w:szCs w:val="22"/>
        </w:rPr>
      </w:pPr>
      <w:bookmarkStart w:id="0" w:name="_Hlk189211664"/>
      <w:r w:rsidRPr="00A06D6F">
        <w:rPr>
          <w:rFonts w:ascii="WeblySleek UI Light" w:eastAsiaTheme="minorHAnsi" w:hAnsi="WeblySleek UI Light" w:cs="WeblySleek UI Light"/>
          <w:sz w:val="22"/>
          <w:szCs w:val="22"/>
        </w:rPr>
        <w:t>Le</w:t>
      </w:r>
      <w:r w:rsidR="00B81A9E" w:rsidRPr="00A06D6F">
        <w:rPr>
          <w:rFonts w:ascii="WeblySleek UI Light" w:eastAsiaTheme="minorHAnsi" w:hAnsi="WeblySleek UI Light" w:cs="WeblySleek UI Light"/>
          <w:sz w:val="22"/>
          <w:szCs w:val="22"/>
        </w:rPr>
        <w:t xml:space="preserve"> référent handicap </w:t>
      </w:r>
      <w:r w:rsidRPr="00A06D6F">
        <w:rPr>
          <w:rFonts w:ascii="WeblySleek UI Light" w:eastAsiaTheme="minorHAnsi" w:hAnsi="WeblySleek UI Light" w:cs="WeblySleek UI Light"/>
          <w:sz w:val="22"/>
          <w:szCs w:val="22"/>
        </w:rPr>
        <w:t xml:space="preserve">de HOPLA </w:t>
      </w:r>
      <w:r w:rsidR="00B81A9E" w:rsidRPr="00A06D6F">
        <w:rPr>
          <w:rFonts w:ascii="WeblySleek UI Light" w:eastAsiaTheme="minorHAnsi" w:hAnsi="WeblySleek UI Light" w:cs="WeblySleek UI Light"/>
          <w:sz w:val="22"/>
          <w:szCs w:val="22"/>
        </w:rPr>
        <w:t xml:space="preserve">est à disposition des stagiaires en situation de handicap, pour échanger avec eux en amont de la formation, et identifier les éventuelles adaptations </w:t>
      </w:r>
      <w:r w:rsidR="003613EF" w:rsidRPr="00A06D6F">
        <w:rPr>
          <w:rFonts w:ascii="WeblySleek UI Light" w:eastAsiaTheme="minorHAnsi" w:hAnsi="WeblySleek UI Light" w:cs="WeblySleek UI Light"/>
          <w:sz w:val="22"/>
          <w:szCs w:val="22"/>
        </w:rPr>
        <w:t>à effectuer de manière à ce qu’ils puissent</w:t>
      </w:r>
      <w:r w:rsidR="00493133">
        <w:rPr>
          <w:rFonts w:ascii="WeblySleek UI Light" w:eastAsiaTheme="minorHAnsi" w:hAnsi="WeblySleek UI Light" w:cs="WeblySleek UI Light"/>
          <w:sz w:val="22"/>
          <w:szCs w:val="22"/>
        </w:rPr>
        <w:br/>
      </w:r>
      <w:r w:rsidR="003613EF" w:rsidRPr="00A06D6F">
        <w:rPr>
          <w:rFonts w:ascii="WeblySleek UI Light" w:eastAsiaTheme="minorHAnsi" w:hAnsi="WeblySleek UI Light" w:cs="WeblySleek UI Light"/>
          <w:sz w:val="22"/>
          <w:szCs w:val="22"/>
        </w:rPr>
        <w:t>suivre la formation dans les meilleures conditions</w:t>
      </w:r>
      <w:bookmarkEnd w:id="0"/>
      <w:r w:rsidR="003613EF" w:rsidRPr="00A06D6F">
        <w:rPr>
          <w:rFonts w:ascii="WeblySleek UI Light" w:eastAsiaTheme="minorHAnsi" w:hAnsi="WeblySleek UI Light" w:cs="WeblySleek UI Light"/>
          <w:sz w:val="22"/>
          <w:szCs w:val="22"/>
        </w:rPr>
        <w:t xml:space="preserve">. </w:t>
      </w:r>
    </w:p>
    <w:p w14:paraId="0D19F296" w14:textId="377C0F6D" w:rsidR="003613EF" w:rsidRPr="00891BAC" w:rsidRDefault="003613EF" w:rsidP="007E1806">
      <w:pPr>
        <w:ind w:left="1416"/>
        <w:rPr>
          <w:rFonts w:ascii="WeblySleek UI Light" w:eastAsiaTheme="minorHAnsi" w:hAnsi="WeblySleek UI Light" w:cs="WeblySleek UI Light"/>
          <w:sz w:val="18"/>
          <w:szCs w:val="18"/>
        </w:rPr>
      </w:pPr>
    </w:p>
    <w:p w14:paraId="2D68A583" w14:textId="22A24F0F" w:rsidR="003613EF" w:rsidRPr="00891BAC" w:rsidRDefault="003613EF" w:rsidP="007E1806">
      <w:pPr>
        <w:ind w:left="1416"/>
        <w:rPr>
          <w:rFonts w:ascii="WeblySleek UI Light" w:eastAsiaTheme="minorHAnsi" w:hAnsi="WeblySleek UI Light" w:cs="WeblySleek UI Light"/>
          <w:sz w:val="18"/>
          <w:szCs w:val="18"/>
        </w:rPr>
      </w:pPr>
    </w:p>
    <w:p w14:paraId="6717E914" w14:textId="729CE3FE" w:rsidR="00891BAC" w:rsidRPr="00A06D6F" w:rsidRDefault="003613EF" w:rsidP="00DE7691">
      <w:pPr>
        <w:tabs>
          <w:tab w:val="left" w:pos="4962"/>
        </w:tabs>
        <w:ind w:left="1418"/>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Contact du référent Handicap :</w:t>
      </w:r>
      <w:r w:rsidR="00A06D6F" w:rsidRPr="00A06D6F">
        <w:rPr>
          <w:rFonts w:ascii="WeblySleek UI Light" w:eastAsiaTheme="minorHAnsi" w:hAnsi="WeblySleek UI Light" w:cs="WeblySleek UI Light"/>
          <w:sz w:val="22"/>
          <w:szCs w:val="22"/>
        </w:rPr>
        <w:tab/>
      </w:r>
      <w:r w:rsidR="00DE7691" w:rsidRPr="00A06D6F">
        <w:rPr>
          <w:rFonts w:ascii="WeblySleek UI Light" w:eastAsiaTheme="minorHAnsi" w:hAnsi="WeblySleek UI Light" w:cs="WeblySleek UI Light"/>
          <w:sz w:val="22"/>
          <w:szCs w:val="22"/>
        </w:rPr>
        <w:t>Contact du référent Handicap</w:t>
      </w:r>
      <w:r w:rsidR="00A7074F">
        <w:rPr>
          <w:rFonts w:ascii="WeblySleek UI Light" w:eastAsiaTheme="minorHAnsi" w:hAnsi="WeblySleek UI Light" w:cs="WeblySleek UI Light"/>
          <w:sz w:val="22"/>
          <w:szCs w:val="22"/>
        </w:rPr>
        <w:t xml:space="preserve"> local</w:t>
      </w:r>
      <w:r w:rsidR="00DE7691" w:rsidRPr="00A06D6F">
        <w:rPr>
          <w:rFonts w:ascii="WeblySleek UI Light" w:eastAsiaTheme="minorHAnsi" w:hAnsi="WeblySleek UI Light" w:cs="WeblySleek UI Light"/>
          <w:sz w:val="22"/>
          <w:szCs w:val="22"/>
        </w:rPr>
        <w:t xml:space="preserve">  </w:t>
      </w:r>
      <w:r w:rsidR="00DE7691">
        <w:rPr>
          <w:rFonts w:ascii="WeblySleek UI Light" w:eastAsiaTheme="minorHAnsi" w:hAnsi="WeblySleek UI Light" w:cs="WeblySleek UI Light"/>
          <w:sz w:val="22"/>
          <w:szCs w:val="22"/>
        </w:rPr>
        <w:br/>
      </w:r>
      <w:r w:rsidR="00891BAC" w:rsidRPr="00A06D6F">
        <w:rPr>
          <w:rFonts w:ascii="WeblySleek UI Light" w:eastAsiaTheme="minorHAnsi" w:hAnsi="WeblySleek UI Light" w:cs="WeblySleek UI Light"/>
          <w:sz w:val="22"/>
          <w:szCs w:val="22"/>
        </w:rPr>
        <w:t>Elodie BEYER</w:t>
      </w:r>
      <w:r w:rsidR="00A06D6F" w:rsidRPr="00A06D6F">
        <w:rPr>
          <w:rFonts w:ascii="WeblySleek UI Light" w:eastAsiaTheme="minorHAnsi" w:hAnsi="WeblySleek UI Light" w:cs="WeblySleek UI Light"/>
          <w:sz w:val="22"/>
          <w:szCs w:val="22"/>
        </w:rPr>
        <w:tab/>
        <w:t>Virginie Wetzel</w:t>
      </w:r>
    </w:p>
    <w:p w14:paraId="20788E8D" w14:textId="20F7BDC5" w:rsidR="00AF312A" w:rsidRPr="00A06D6F" w:rsidRDefault="00891BAC" w:rsidP="00A06D6F">
      <w:pPr>
        <w:ind w:left="5664" w:hanging="4246"/>
        <w:rPr>
          <w:sz w:val="22"/>
          <w:szCs w:val="22"/>
        </w:rPr>
      </w:pPr>
      <w:hyperlink r:id="rId11" w:history="1">
        <w:r w:rsidRPr="00A06D6F">
          <w:rPr>
            <w:rStyle w:val="Lienhypertexte"/>
            <w:rFonts w:ascii="WeblySleek UI Light" w:eastAsiaTheme="minorHAnsi" w:hAnsi="WeblySleek UI Light" w:cs="WeblySleek UI Light"/>
            <w:sz w:val="22"/>
            <w:szCs w:val="22"/>
          </w:rPr>
          <w:t>contact@hopla.la</w:t>
        </w:r>
      </w:hyperlink>
    </w:p>
    <w:p w14:paraId="4A4027D1" w14:textId="77777777" w:rsidR="00A06D6F" w:rsidRPr="0069176B" w:rsidRDefault="00A06D6F" w:rsidP="00A06D6F">
      <w:pPr>
        <w:ind w:left="5664" w:hanging="4246"/>
        <w:rPr>
          <w:rFonts w:ascii="WeblySleek UI Light" w:eastAsiaTheme="minorHAnsi" w:hAnsi="WeblySleek UI Light" w:cs="WeblySleek UI Light"/>
          <w:sz w:val="18"/>
          <w:szCs w:val="18"/>
        </w:rPr>
      </w:pPr>
    </w:p>
    <w:p w14:paraId="16C962DD" w14:textId="77777777" w:rsidR="00F22CA2" w:rsidRPr="00A06D6F" w:rsidRDefault="00F22CA2" w:rsidP="007E1806">
      <w:pPr>
        <w:ind w:left="1416"/>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Sites internet de référence :</w:t>
      </w:r>
    </w:p>
    <w:p w14:paraId="46E277AD" w14:textId="77777777" w:rsidR="00F22CA2" w:rsidRPr="00694EDB" w:rsidRDefault="00F22CA2" w:rsidP="007E1806">
      <w:pPr>
        <w:ind w:left="1416"/>
        <w:rPr>
          <w:rFonts w:ascii="WeblySleek UI Light" w:eastAsiaTheme="minorHAnsi" w:hAnsi="WeblySleek UI Light" w:cs="WeblySleek UI Light"/>
          <w:sz w:val="20"/>
          <w:szCs w:val="20"/>
        </w:rPr>
      </w:pPr>
    </w:p>
    <w:p w14:paraId="5A62E498" w14:textId="26FEF847" w:rsidR="00F22CA2" w:rsidRPr="00A06D6F" w:rsidRDefault="00F22CA2" w:rsidP="005944D0">
      <w:pPr>
        <w:pStyle w:val="Paragraphedeliste"/>
        <w:numPr>
          <w:ilvl w:val="0"/>
          <w:numId w:val="12"/>
        </w:numPr>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AGEFIPH</w:t>
      </w:r>
      <w:r w:rsidRPr="00A06D6F">
        <w:rPr>
          <w:rFonts w:ascii="WeblySleek UI Light" w:eastAsiaTheme="minorHAnsi" w:hAnsi="WeblySleek UI Light" w:cs="WeblySleek UI Light"/>
          <w:sz w:val="22"/>
          <w:szCs w:val="22"/>
        </w:rPr>
        <w:br/>
      </w:r>
      <w:hyperlink r:id="rId12" w:history="1">
        <w:r w:rsidR="00493133" w:rsidRPr="000C27C2">
          <w:rPr>
            <w:rStyle w:val="Lienhypertexte"/>
            <w:rFonts w:ascii="WeblySleek UI Light" w:eastAsiaTheme="minorHAnsi" w:hAnsi="WeblySleek UI Light" w:cs="WeblySleek UI Light"/>
            <w:sz w:val="22"/>
            <w:szCs w:val="22"/>
          </w:rPr>
          <w:t>https://www.agefiph.fr/articles/conseil-pratiques/creation d’entreprise-qui-peut-vous-aider</w:t>
        </w:r>
      </w:hyperlink>
    </w:p>
    <w:p w14:paraId="1EE87EA7" w14:textId="77777777" w:rsidR="00F22CA2" w:rsidRPr="00A06D6F" w:rsidRDefault="00F22CA2" w:rsidP="005944D0">
      <w:pPr>
        <w:pStyle w:val="Paragraphedeliste"/>
        <w:numPr>
          <w:ilvl w:val="0"/>
          <w:numId w:val="12"/>
        </w:numPr>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Centre de réadaptation de Mulhouse</w:t>
      </w:r>
    </w:p>
    <w:p w14:paraId="7D2A7AA7" w14:textId="7F0652D8" w:rsidR="00F22CA2" w:rsidRPr="00A06D6F" w:rsidRDefault="00F22CA2" w:rsidP="007E1806">
      <w:pPr>
        <w:pStyle w:val="Paragraphedeliste"/>
        <w:ind w:left="2136"/>
        <w:rPr>
          <w:rFonts w:ascii="WeblySleek UI Light" w:eastAsiaTheme="minorHAnsi" w:hAnsi="WeblySleek UI Light" w:cs="WeblySleek UI Light"/>
          <w:sz w:val="22"/>
          <w:szCs w:val="22"/>
        </w:rPr>
      </w:pPr>
      <w:hyperlink r:id="rId13" w:history="1">
        <w:r w:rsidRPr="00A06D6F">
          <w:rPr>
            <w:rStyle w:val="Lienhypertexte"/>
            <w:rFonts w:ascii="WeblySleek UI Light" w:eastAsiaTheme="minorHAnsi" w:hAnsi="WeblySleek UI Light" w:cs="WeblySleek UI Light"/>
            <w:sz w:val="22"/>
            <w:szCs w:val="22"/>
          </w:rPr>
          <w:t>www.arfp.asso.fr</w:t>
        </w:r>
      </w:hyperlink>
    </w:p>
    <w:p w14:paraId="61B056D8" w14:textId="77777777" w:rsidR="00F22CA2" w:rsidRPr="00A06D6F" w:rsidRDefault="00F22CA2" w:rsidP="005944D0">
      <w:pPr>
        <w:pStyle w:val="Paragraphedeliste"/>
        <w:numPr>
          <w:ilvl w:val="0"/>
          <w:numId w:val="12"/>
        </w:numPr>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Plan Régional d'Insertion des Travailleurs Handicapés en Alsace, Champagne, Ardennes et Lorraine (PRITH)</w:t>
      </w:r>
    </w:p>
    <w:p w14:paraId="4500982D" w14:textId="77777777" w:rsidR="00F22CA2" w:rsidRPr="00A06D6F" w:rsidRDefault="00F22CA2" w:rsidP="007E1806">
      <w:pPr>
        <w:pStyle w:val="Paragraphedeliste"/>
        <w:ind w:left="2136"/>
        <w:rPr>
          <w:rFonts w:ascii="WeblySleek UI Light" w:eastAsiaTheme="minorHAnsi" w:hAnsi="WeblySleek UI Light" w:cs="WeblySleek UI Light"/>
          <w:sz w:val="22"/>
          <w:szCs w:val="22"/>
        </w:rPr>
      </w:pPr>
      <w:hyperlink r:id="rId14" w:history="1">
        <w:r w:rsidRPr="00A06D6F">
          <w:rPr>
            <w:rStyle w:val="Lienhypertexte"/>
            <w:rFonts w:ascii="WeblySleek UI Light" w:eastAsiaTheme="minorHAnsi" w:hAnsi="WeblySleek UI Light" w:cs="WeblySleek UI Light"/>
            <w:sz w:val="22"/>
            <w:szCs w:val="22"/>
          </w:rPr>
          <w:t>https://prith-grandest.fr</w:t>
        </w:r>
      </w:hyperlink>
    </w:p>
    <w:p w14:paraId="285582FA" w14:textId="77777777" w:rsidR="00273003" w:rsidRDefault="00273003" w:rsidP="007E1806">
      <w:pPr>
        <w:rPr>
          <w:rFonts w:ascii="WeblySleek UI Light" w:eastAsiaTheme="minorHAnsi" w:hAnsi="WeblySleek UI Light" w:cs="WeblySleek UI Light"/>
          <w:sz w:val="20"/>
          <w:szCs w:val="20"/>
        </w:rPr>
      </w:pPr>
    </w:p>
    <w:p w14:paraId="3D9E3040" w14:textId="77777777" w:rsidR="00273003" w:rsidRPr="0059457F" w:rsidRDefault="00273003" w:rsidP="007E1806">
      <w:pPr>
        <w:rPr>
          <w:rFonts w:ascii="WeblySleek UI Light" w:eastAsiaTheme="minorHAnsi" w:hAnsi="WeblySleek UI Light" w:cs="WeblySleek UI Light"/>
          <w:sz w:val="20"/>
          <w:szCs w:val="20"/>
        </w:rPr>
      </w:pPr>
    </w:p>
    <w:p w14:paraId="5E9A6844" w14:textId="46665DFB" w:rsidR="0059457F" w:rsidRDefault="002A1F3A" w:rsidP="005944D0">
      <w:pPr>
        <w:pStyle w:val="Titre2"/>
        <w:numPr>
          <w:ilvl w:val="0"/>
          <w:numId w:val="9"/>
        </w:numPr>
        <w:spacing w:before="0"/>
        <w:rPr>
          <w:sz w:val="40"/>
        </w:rPr>
      </w:pPr>
      <w:r w:rsidRPr="0059457F">
        <w:rPr>
          <w:sz w:val="40"/>
        </w:rPr>
        <w:t>LES MOYENS TECHNIQUES</w:t>
      </w:r>
    </w:p>
    <w:p w14:paraId="72E3BDB1" w14:textId="77777777" w:rsidR="0059457F" w:rsidRPr="0059457F" w:rsidRDefault="0059457F" w:rsidP="007E1806"/>
    <w:p w14:paraId="5CCA3DE0" w14:textId="770B8DBB" w:rsidR="0059457F" w:rsidRPr="00A06D6F" w:rsidRDefault="002A1F3A" w:rsidP="007E1806">
      <w:pPr>
        <w:ind w:left="1416"/>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Nos formations sont dispensées sur site client ou dans nos locaux.</w:t>
      </w:r>
    </w:p>
    <w:p w14:paraId="3BC0460C" w14:textId="34BEA628" w:rsidR="002A1F3A" w:rsidRPr="00A06D6F" w:rsidRDefault="002A1F3A" w:rsidP="00E90CB9">
      <w:pPr>
        <w:ind w:left="1416"/>
        <w:jc w:val="both"/>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 xml:space="preserve">Nous disposons </w:t>
      </w:r>
      <w:r w:rsidR="00B81A9E" w:rsidRPr="00A06D6F">
        <w:rPr>
          <w:rFonts w:ascii="WeblySleek UI Light" w:eastAsiaTheme="minorHAnsi" w:hAnsi="WeblySleek UI Light" w:cs="WeblySleek UI Light"/>
          <w:sz w:val="22"/>
          <w:szCs w:val="22"/>
        </w:rPr>
        <w:t>de deux salles</w:t>
      </w:r>
      <w:r w:rsidRPr="00A06D6F">
        <w:rPr>
          <w:rFonts w:ascii="WeblySleek UI Light" w:eastAsiaTheme="minorHAnsi" w:hAnsi="WeblySleek UI Light" w:cs="WeblySleek UI Light"/>
          <w:sz w:val="22"/>
          <w:szCs w:val="22"/>
        </w:rPr>
        <w:t xml:space="preserve"> de formation </w:t>
      </w:r>
      <w:r w:rsidR="0059457F" w:rsidRPr="00A06D6F">
        <w:rPr>
          <w:rFonts w:ascii="WeblySleek UI Light" w:eastAsiaTheme="minorHAnsi" w:hAnsi="WeblySleek UI Light" w:cs="WeblySleek UI Light"/>
          <w:sz w:val="22"/>
          <w:szCs w:val="22"/>
        </w:rPr>
        <w:t>claire</w:t>
      </w:r>
      <w:r w:rsidR="00B81A9E" w:rsidRPr="00A06D6F">
        <w:rPr>
          <w:rFonts w:ascii="WeblySleek UI Light" w:eastAsiaTheme="minorHAnsi" w:hAnsi="WeblySleek UI Light" w:cs="WeblySleek UI Light"/>
          <w:sz w:val="22"/>
          <w:szCs w:val="22"/>
        </w:rPr>
        <w:t>s</w:t>
      </w:r>
      <w:r w:rsidR="0059457F" w:rsidRPr="00A06D6F">
        <w:rPr>
          <w:rFonts w:ascii="WeblySleek UI Light" w:eastAsiaTheme="minorHAnsi" w:hAnsi="WeblySleek UI Light" w:cs="WeblySleek UI Light"/>
          <w:sz w:val="22"/>
          <w:szCs w:val="22"/>
        </w:rPr>
        <w:t xml:space="preserve"> et agréable</w:t>
      </w:r>
      <w:r w:rsidR="00B81A9E" w:rsidRPr="00A06D6F">
        <w:rPr>
          <w:rFonts w:ascii="WeblySleek UI Light" w:eastAsiaTheme="minorHAnsi" w:hAnsi="WeblySleek UI Light" w:cs="WeblySleek UI Light"/>
          <w:sz w:val="22"/>
          <w:szCs w:val="22"/>
        </w:rPr>
        <w:t>s</w:t>
      </w:r>
      <w:r w:rsidR="0059457F" w:rsidRPr="00A06D6F">
        <w:rPr>
          <w:rFonts w:ascii="WeblySleek UI Light" w:eastAsiaTheme="minorHAnsi" w:hAnsi="WeblySleek UI Light" w:cs="WeblySleek UI Light"/>
          <w:sz w:val="22"/>
          <w:szCs w:val="22"/>
        </w:rPr>
        <w:t xml:space="preserve"> </w:t>
      </w:r>
      <w:r w:rsidRPr="00A06D6F">
        <w:rPr>
          <w:rFonts w:ascii="WeblySleek UI Light" w:eastAsiaTheme="minorHAnsi" w:hAnsi="WeblySleek UI Light" w:cs="WeblySleek UI Light"/>
          <w:sz w:val="22"/>
          <w:szCs w:val="22"/>
        </w:rPr>
        <w:t xml:space="preserve">de </w:t>
      </w:r>
      <w:r w:rsidR="00B81A9E" w:rsidRPr="00A06D6F">
        <w:rPr>
          <w:rFonts w:ascii="WeblySleek UI Light" w:eastAsiaTheme="minorHAnsi" w:hAnsi="WeblySleek UI Light" w:cs="WeblySleek UI Light"/>
          <w:sz w:val="22"/>
          <w:szCs w:val="22"/>
        </w:rPr>
        <w:t>25</w:t>
      </w:r>
      <w:r w:rsidRPr="00A06D6F">
        <w:rPr>
          <w:rFonts w:ascii="WeblySleek UI Light" w:eastAsiaTheme="minorHAnsi" w:hAnsi="WeblySleek UI Light" w:cs="WeblySleek UI Light"/>
          <w:sz w:val="22"/>
          <w:szCs w:val="22"/>
        </w:rPr>
        <w:t>m2</w:t>
      </w:r>
      <w:r w:rsidR="0059457F" w:rsidRPr="00A06D6F">
        <w:rPr>
          <w:rFonts w:ascii="WeblySleek UI Light" w:eastAsiaTheme="minorHAnsi" w:hAnsi="WeblySleek UI Light" w:cs="WeblySleek UI Light"/>
          <w:sz w:val="22"/>
          <w:szCs w:val="22"/>
        </w:rPr>
        <w:t>.</w:t>
      </w:r>
      <w:r w:rsidR="00493133">
        <w:rPr>
          <w:rFonts w:ascii="WeblySleek UI Light" w:eastAsiaTheme="minorHAnsi" w:hAnsi="WeblySleek UI Light" w:cs="WeblySleek UI Light"/>
          <w:sz w:val="22"/>
          <w:szCs w:val="22"/>
        </w:rPr>
        <w:br/>
      </w:r>
      <w:r w:rsidR="0059457F" w:rsidRPr="00A06D6F">
        <w:rPr>
          <w:rFonts w:ascii="WeblySleek UI Light" w:eastAsiaTheme="minorHAnsi" w:hAnsi="WeblySleek UI Light" w:cs="WeblySleek UI Light"/>
          <w:sz w:val="22"/>
          <w:szCs w:val="22"/>
        </w:rPr>
        <w:t xml:space="preserve">Nous disposons par ailleurs de </w:t>
      </w:r>
      <w:r w:rsidR="00B81A9E" w:rsidRPr="00A06D6F">
        <w:rPr>
          <w:rFonts w:ascii="WeblySleek UI Light" w:eastAsiaTheme="minorHAnsi" w:hAnsi="WeblySleek UI Light" w:cs="WeblySleek UI Light"/>
          <w:sz w:val="22"/>
          <w:szCs w:val="22"/>
        </w:rPr>
        <w:t>3</w:t>
      </w:r>
      <w:r w:rsidR="0059457F" w:rsidRPr="00A06D6F">
        <w:rPr>
          <w:rFonts w:ascii="WeblySleek UI Light" w:eastAsiaTheme="minorHAnsi" w:hAnsi="WeblySleek UI Light" w:cs="WeblySleek UI Light"/>
          <w:sz w:val="22"/>
          <w:szCs w:val="22"/>
        </w:rPr>
        <w:t xml:space="preserve"> bureaux pouvant être mis à disposition </w:t>
      </w:r>
      <w:r w:rsidR="00493133">
        <w:rPr>
          <w:rFonts w:ascii="WeblySleek UI Light" w:eastAsiaTheme="minorHAnsi" w:hAnsi="WeblySleek UI Light" w:cs="WeblySleek UI Light"/>
          <w:sz w:val="22"/>
          <w:szCs w:val="22"/>
        </w:rPr>
        <w:br/>
      </w:r>
      <w:r w:rsidR="0059457F" w:rsidRPr="00A06D6F">
        <w:rPr>
          <w:rFonts w:ascii="WeblySleek UI Light" w:eastAsiaTheme="minorHAnsi" w:hAnsi="WeblySleek UI Light" w:cs="WeblySleek UI Light"/>
          <w:sz w:val="22"/>
          <w:szCs w:val="22"/>
        </w:rPr>
        <w:t xml:space="preserve">pour du travail en petits groupes, si la formation </w:t>
      </w:r>
      <w:r w:rsidR="00E90CB9" w:rsidRPr="00A06D6F">
        <w:rPr>
          <w:rFonts w:ascii="WeblySleek UI Light" w:eastAsiaTheme="minorHAnsi" w:hAnsi="WeblySleek UI Light" w:cs="WeblySleek UI Light"/>
          <w:sz w:val="22"/>
          <w:szCs w:val="22"/>
        </w:rPr>
        <w:t>l</w:t>
      </w:r>
      <w:r w:rsidR="0059457F" w:rsidRPr="00A06D6F">
        <w:rPr>
          <w:rFonts w:ascii="WeblySleek UI Light" w:eastAsiaTheme="minorHAnsi" w:hAnsi="WeblySleek UI Light" w:cs="WeblySleek UI Light"/>
          <w:sz w:val="22"/>
          <w:szCs w:val="22"/>
        </w:rPr>
        <w:t>e nécessite.</w:t>
      </w:r>
    </w:p>
    <w:p w14:paraId="794DDA85" w14:textId="3E471152" w:rsidR="0059457F" w:rsidRPr="00A06D6F" w:rsidRDefault="0059457F" w:rsidP="007E1806">
      <w:pPr>
        <w:ind w:left="1416"/>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L</w:t>
      </w:r>
      <w:r w:rsidR="00B81A9E" w:rsidRPr="00A06D6F">
        <w:rPr>
          <w:rFonts w:ascii="WeblySleek UI Light" w:eastAsiaTheme="minorHAnsi" w:hAnsi="WeblySleek UI Light" w:cs="WeblySleek UI Light"/>
          <w:sz w:val="22"/>
          <w:szCs w:val="22"/>
        </w:rPr>
        <w:t>es</w:t>
      </w:r>
      <w:r w:rsidRPr="00A06D6F">
        <w:rPr>
          <w:rFonts w:ascii="WeblySleek UI Light" w:eastAsiaTheme="minorHAnsi" w:hAnsi="WeblySleek UI Light" w:cs="WeblySleek UI Light"/>
          <w:sz w:val="22"/>
          <w:szCs w:val="22"/>
        </w:rPr>
        <w:t xml:space="preserve"> salle</w:t>
      </w:r>
      <w:r w:rsidR="00B81A9E" w:rsidRPr="00A06D6F">
        <w:rPr>
          <w:rFonts w:ascii="WeblySleek UI Light" w:eastAsiaTheme="minorHAnsi" w:hAnsi="WeblySleek UI Light" w:cs="WeblySleek UI Light"/>
          <w:sz w:val="22"/>
          <w:szCs w:val="22"/>
        </w:rPr>
        <w:t>s</w:t>
      </w:r>
      <w:r w:rsidRPr="00A06D6F">
        <w:rPr>
          <w:rFonts w:ascii="WeblySleek UI Light" w:eastAsiaTheme="minorHAnsi" w:hAnsi="WeblySleek UI Light" w:cs="WeblySleek UI Light"/>
          <w:sz w:val="22"/>
          <w:szCs w:val="22"/>
        </w:rPr>
        <w:t xml:space="preserve"> de formation </w:t>
      </w:r>
      <w:r w:rsidR="00B81A9E" w:rsidRPr="00A06D6F">
        <w:rPr>
          <w:rFonts w:ascii="WeblySleek UI Light" w:eastAsiaTheme="minorHAnsi" w:hAnsi="WeblySleek UI Light" w:cs="WeblySleek UI Light"/>
          <w:sz w:val="22"/>
          <w:szCs w:val="22"/>
        </w:rPr>
        <w:t>sont</w:t>
      </w:r>
      <w:r w:rsidRPr="00A06D6F">
        <w:rPr>
          <w:rFonts w:ascii="WeblySleek UI Light" w:eastAsiaTheme="minorHAnsi" w:hAnsi="WeblySleek UI Light" w:cs="WeblySleek UI Light"/>
          <w:sz w:val="22"/>
          <w:szCs w:val="22"/>
        </w:rPr>
        <w:t xml:space="preserve"> équipée</w:t>
      </w:r>
      <w:r w:rsidR="00B81A9E" w:rsidRPr="00A06D6F">
        <w:rPr>
          <w:rFonts w:ascii="WeblySleek UI Light" w:eastAsiaTheme="minorHAnsi" w:hAnsi="WeblySleek UI Light" w:cs="WeblySleek UI Light"/>
          <w:sz w:val="22"/>
          <w:szCs w:val="22"/>
        </w:rPr>
        <w:t>s</w:t>
      </w:r>
      <w:r w:rsidRPr="00A06D6F">
        <w:rPr>
          <w:rFonts w:ascii="WeblySleek UI Light" w:eastAsiaTheme="minorHAnsi" w:hAnsi="WeblySleek UI Light" w:cs="WeblySleek UI Light"/>
          <w:sz w:val="22"/>
          <w:szCs w:val="22"/>
        </w:rPr>
        <w:t xml:space="preserve"> du matériel suivant :</w:t>
      </w:r>
    </w:p>
    <w:p w14:paraId="5A4C08E2" w14:textId="44EC83B9" w:rsidR="002A1F3A" w:rsidRPr="00A06D6F" w:rsidRDefault="002A1F3A" w:rsidP="00493133">
      <w:pPr>
        <w:pStyle w:val="Paragraphedeliste"/>
        <w:numPr>
          <w:ilvl w:val="0"/>
          <w:numId w:val="7"/>
        </w:numPr>
        <w:ind w:left="2552" w:hanging="142"/>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Tables et chaises</w:t>
      </w:r>
    </w:p>
    <w:p w14:paraId="31FDADBB" w14:textId="3733450B" w:rsidR="002A1F3A" w:rsidRPr="00A06D6F" w:rsidRDefault="002A1F3A" w:rsidP="00493133">
      <w:pPr>
        <w:pStyle w:val="Paragraphedeliste"/>
        <w:numPr>
          <w:ilvl w:val="0"/>
          <w:numId w:val="7"/>
        </w:numPr>
        <w:ind w:left="2552" w:hanging="142"/>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Paperboard et feutres</w:t>
      </w:r>
    </w:p>
    <w:p w14:paraId="6BFE9A6D" w14:textId="49464B9B" w:rsidR="002A1F3A" w:rsidRPr="00A06D6F" w:rsidRDefault="002A1F3A" w:rsidP="00493133">
      <w:pPr>
        <w:pStyle w:val="Paragraphedeliste"/>
        <w:numPr>
          <w:ilvl w:val="0"/>
          <w:numId w:val="7"/>
        </w:numPr>
        <w:ind w:left="2552" w:hanging="142"/>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Tableau blanc magnétique</w:t>
      </w:r>
    </w:p>
    <w:p w14:paraId="217729FB" w14:textId="28CF6249" w:rsidR="002A1F3A" w:rsidRPr="00A06D6F" w:rsidRDefault="002A1F3A" w:rsidP="00493133">
      <w:pPr>
        <w:pStyle w:val="Paragraphedeliste"/>
        <w:numPr>
          <w:ilvl w:val="0"/>
          <w:numId w:val="7"/>
        </w:numPr>
        <w:ind w:left="2552" w:hanging="142"/>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Vidéoprojecteur HDMI ou VGA</w:t>
      </w:r>
    </w:p>
    <w:p w14:paraId="739248B0" w14:textId="36FA505B" w:rsidR="002A1F3A" w:rsidRPr="00A06D6F" w:rsidRDefault="002A1F3A" w:rsidP="00493133">
      <w:pPr>
        <w:pStyle w:val="Paragraphedeliste"/>
        <w:numPr>
          <w:ilvl w:val="0"/>
          <w:numId w:val="7"/>
        </w:numPr>
        <w:ind w:left="2552" w:hanging="142"/>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Wi-Fi</w:t>
      </w:r>
    </w:p>
    <w:p w14:paraId="453283CB" w14:textId="3BE971A0" w:rsidR="002A1F3A" w:rsidRPr="00A06D6F" w:rsidRDefault="002A1F3A" w:rsidP="00493133">
      <w:pPr>
        <w:pStyle w:val="Paragraphedeliste"/>
        <w:numPr>
          <w:ilvl w:val="0"/>
          <w:numId w:val="7"/>
        </w:numPr>
        <w:ind w:left="2552" w:hanging="142"/>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 xml:space="preserve">Espace </w:t>
      </w:r>
      <w:r w:rsidR="0059457F" w:rsidRPr="00A06D6F">
        <w:rPr>
          <w:rFonts w:ascii="WeblySleek UI Light" w:eastAsiaTheme="minorHAnsi" w:hAnsi="WeblySleek UI Light" w:cs="WeblySleek UI Light"/>
          <w:sz w:val="22"/>
          <w:szCs w:val="22"/>
        </w:rPr>
        <w:t xml:space="preserve">attente et </w:t>
      </w:r>
      <w:r w:rsidRPr="00A06D6F">
        <w:rPr>
          <w:rFonts w:ascii="WeblySleek UI Light" w:eastAsiaTheme="minorHAnsi" w:hAnsi="WeblySleek UI Light" w:cs="WeblySleek UI Light"/>
          <w:sz w:val="22"/>
          <w:szCs w:val="22"/>
        </w:rPr>
        <w:t>détente</w:t>
      </w:r>
    </w:p>
    <w:p w14:paraId="6849A6E7" w14:textId="501D1533" w:rsidR="0059457F" w:rsidRDefault="0059457F" w:rsidP="00493133">
      <w:pPr>
        <w:pStyle w:val="Paragraphedeliste"/>
        <w:numPr>
          <w:ilvl w:val="0"/>
          <w:numId w:val="7"/>
        </w:numPr>
        <w:ind w:left="2552" w:hanging="142"/>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Le parking est facile sur la Place Franklin,</w:t>
      </w:r>
      <w:r w:rsidR="00493133">
        <w:rPr>
          <w:rFonts w:ascii="WeblySleek UI Light" w:eastAsiaTheme="minorHAnsi" w:hAnsi="WeblySleek UI Light" w:cs="WeblySleek UI Light"/>
          <w:sz w:val="22"/>
          <w:szCs w:val="22"/>
        </w:rPr>
        <w:br/>
      </w:r>
      <w:r w:rsidRPr="00A06D6F">
        <w:rPr>
          <w:rFonts w:ascii="WeblySleek UI Light" w:eastAsiaTheme="minorHAnsi" w:hAnsi="WeblySleek UI Light" w:cs="WeblySleek UI Light"/>
          <w:sz w:val="22"/>
          <w:szCs w:val="22"/>
        </w:rPr>
        <w:t>juste à côté de nos locaux.</w:t>
      </w:r>
    </w:p>
    <w:p w14:paraId="45059CFE" w14:textId="77777777" w:rsidR="00493133" w:rsidRPr="00A06D6F" w:rsidRDefault="00493133" w:rsidP="00493133">
      <w:pPr>
        <w:pStyle w:val="Paragraphedeliste"/>
        <w:ind w:left="2694"/>
        <w:rPr>
          <w:rFonts w:ascii="WeblySleek UI Light" w:eastAsiaTheme="minorHAnsi" w:hAnsi="WeblySleek UI Light" w:cs="WeblySleek UI Light"/>
          <w:sz w:val="22"/>
          <w:szCs w:val="22"/>
        </w:rPr>
      </w:pPr>
    </w:p>
    <w:p w14:paraId="6C94D8B6" w14:textId="1F345F28" w:rsidR="0059457F" w:rsidRPr="00A06D6F" w:rsidRDefault="0059457F" w:rsidP="007E1806">
      <w:pPr>
        <w:ind w:firstLine="708"/>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 xml:space="preserve">Nous sommes </w:t>
      </w:r>
      <w:r w:rsidR="00493133">
        <w:rPr>
          <w:rFonts w:ascii="WeblySleek UI Light" w:eastAsiaTheme="minorHAnsi" w:hAnsi="WeblySleek UI Light" w:cs="WeblySleek UI Light"/>
          <w:sz w:val="22"/>
          <w:szCs w:val="22"/>
        </w:rPr>
        <w:t>également</w:t>
      </w:r>
      <w:r w:rsidRPr="00A06D6F">
        <w:rPr>
          <w:rFonts w:ascii="WeblySleek UI Light" w:eastAsiaTheme="minorHAnsi" w:hAnsi="WeblySleek UI Light" w:cs="WeblySleek UI Light"/>
          <w:sz w:val="22"/>
          <w:szCs w:val="22"/>
        </w:rPr>
        <w:t xml:space="preserve"> équipés</w:t>
      </w:r>
    </w:p>
    <w:p w14:paraId="0CAB69C3" w14:textId="77777777" w:rsidR="0059457F" w:rsidRPr="00A06D6F" w:rsidRDefault="0059457F" w:rsidP="00493133">
      <w:pPr>
        <w:pStyle w:val="Paragraphedeliste"/>
        <w:numPr>
          <w:ilvl w:val="0"/>
          <w:numId w:val="7"/>
        </w:numPr>
        <w:ind w:left="2552" w:hanging="142"/>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D’imprimantes, de copieurs et de scanners</w:t>
      </w:r>
    </w:p>
    <w:p w14:paraId="28BDE89E" w14:textId="2BA6D69F" w:rsidR="00AF312A" w:rsidRPr="00A06D6F" w:rsidRDefault="00AF312A" w:rsidP="00A06D6F">
      <w:pPr>
        <w:pStyle w:val="Paragraphedeliste"/>
        <w:numPr>
          <w:ilvl w:val="0"/>
          <w:numId w:val="7"/>
        </w:numPr>
        <w:ind w:left="2694" w:hanging="284"/>
        <w:rPr>
          <w:rFonts w:ascii="WeblySleek UI Light" w:eastAsiaTheme="minorHAnsi" w:hAnsi="WeblySleek UI Light" w:cs="WeblySleek UI Light"/>
          <w:sz w:val="18"/>
          <w:szCs w:val="18"/>
        </w:rPr>
      </w:pPr>
      <w:r w:rsidRPr="00A91A2C">
        <w:rPr>
          <w:rFonts w:ascii="WeblySleek UI Light" w:hAnsi="WeblySleek UI Light" w:cs="WeblySleek UI Light"/>
          <w:color w:val="000000"/>
          <w:sz w:val="20"/>
        </w:rPr>
        <w:br w:type="page"/>
      </w:r>
    </w:p>
    <w:p w14:paraId="2BEAE023" w14:textId="3EEBCF1C" w:rsidR="00A01C66" w:rsidRDefault="00A01C66" w:rsidP="005944D0">
      <w:pPr>
        <w:pStyle w:val="Titre2"/>
        <w:numPr>
          <w:ilvl w:val="0"/>
          <w:numId w:val="9"/>
        </w:numPr>
        <w:spacing w:before="0"/>
        <w:rPr>
          <w:sz w:val="40"/>
        </w:rPr>
      </w:pPr>
      <w:r>
        <w:rPr>
          <w:sz w:val="40"/>
        </w:rPr>
        <w:lastRenderedPageBreak/>
        <w:t>INFORMATIONS LOGISTIQUES</w:t>
      </w:r>
    </w:p>
    <w:p w14:paraId="4009D4ED" w14:textId="77777777" w:rsidR="00AF312A" w:rsidRPr="00A06D6F" w:rsidRDefault="00AF312A" w:rsidP="007E1806">
      <w:pPr>
        <w:rPr>
          <w:rFonts w:ascii="WeblySleek UI Light" w:eastAsiaTheme="minorHAnsi" w:hAnsi="WeblySleek UI Light" w:cs="WeblySleek UI Light"/>
        </w:rPr>
      </w:pPr>
    </w:p>
    <w:p w14:paraId="200E623E" w14:textId="272A6C4C" w:rsidR="007E1806" w:rsidRPr="00A06D6F" w:rsidRDefault="007E1806" w:rsidP="007E1806">
      <w:pPr>
        <w:ind w:left="1416"/>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En cas de formation organisée au sein de l’entreprise cliente,</w:t>
      </w:r>
      <w:r w:rsidR="00493133">
        <w:rPr>
          <w:rFonts w:ascii="WeblySleek UI Light" w:eastAsiaTheme="minorHAnsi" w:hAnsi="WeblySleek UI Light" w:cs="WeblySleek UI Light"/>
          <w:sz w:val="22"/>
          <w:szCs w:val="22"/>
        </w:rPr>
        <w:br/>
      </w:r>
      <w:r w:rsidRPr="00A06D6F">
        <w:rPr>
          <w:rFonts w:ascii="WeblySleek UI Light" w:eastAsiaTheme="minorHAnsi" w:hAnsi="WeblySleek UI Light" w:cs="WeblySleek UI Light"/>
          <w:sz w:val="22"/>
          <w:szCs w:val="22"/>
        </w:rPr>
        <w:t xml:space="preserve">les informations pratiques (lieu, accès, etc.) sont transmises </w:t>
      </w:r>
      <w:r w:rsidR="00493133">
        <w:rPr>
          <w:rFonts w:ascii="WeblySleek UI Light" w:eastAsiaTheme="minorHAnsi" w:hAnsi="WeblySleek UI Light" w:cs="WeblySleek UI Light"/>
          <w:sz w:val="22"/>
          <w:szCs w:val="22"/>
        </w:rPr>
        <w:br/>
      </w:r>
      <w:r w:rsidRPr="00A06D6F">
        <w:rPr>
          <w:rFonts w:ascii="WeblySleek UI Light" w:eastAsiaTheme="minorHAnsi" w:hAnsi="WeblySleek UI Light" w:cs="WeblySleek UI Light"/>
          <w:sz w:val="22"/>
          <w:szCs w:val="22"/>
        </w:rPr>
        <w:t>par l’entreprise aux salariés stagiaires.</w:t>
      </w:r>
    </w:p>
    <w:p w14:paraId="4B7C17EF" w14:textId="72AF16E5" w:rsidR="007E1806" w:rsidRDefault="007E1806" w:rsidP="007E1806">
      <w:pPr>
        <w:ind w:left="1416"/>
        <w:rPr>
          <w:rFonts w:ascii="WeblySleek UI Light" w:eastAsiaTheme="minorHAnsi" w:hAnsi="WeblySleek UI Light" w:cs="WeblySleek UI Light"/>
          <w:sz w:val="18"/>
          <w:szCs w:val="18"/>
        </w:rPr>
      </w:pPr>
    </w:p>
    <w:p w14:paraId="420E3EAF" w14:textId="304A565E" w:rsidR="007E1806" w:rsidRPr="00A06D6F" w:rsidRDefault="007E1806" w:rsidP="007E1806">
      <w:pPr>
        <w:ind w:left="1416"/>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En cas de formation organisée chez HOPLA, les informations pratiques</w:t>
      </w:r>
      <w:r w:rsidR="00493133">
        <w:rPr>
          <w:rFonts w:ascii="WeblySleek UI Light" w:eastAsiaTheme="minorHAnsi" w:hAnsi="WeblySleek UI Light" w:cs="WeblySleek UI Light"/>
          <w:sz w:val="22"/>
          <w:szCs w:val="22"/>
        </w:rPr>
        <w:br/>
      </w:r>
      <w:r w:rsidRPr="00A06D6F">
        <w:rPr>
          <w:rFonts w:ascii="WeblySleek UI Light" w:eastAsiaTheme="minorHAnsi" w:hAnsi="WeblySleek UI Light" w:cs="WeblySleek UI Light"/>
          <w:sz w:val="22"/>
          <w:szCs w:val="22"/>
        </w:rPr>
        <w:t>sont les suivantes :</w:t>
      </w:r>
    </w:p>
    <w:p w14:paraId="543A50C7" w14:textId="77777777" w:rsidR="00AF312A" w:rsidRDefault="00AF312A" w:rsidP="007E1806">
      <w:pPr>
        <w:rPr>
          <w:rFonts w:ascii="WeblySleek UI Light" w:eastAsiaTheme="minorHAnsi" w:hAnsi="WeblySleek UI Light" w:cs="WeblySleek UI Light"/>
          <w:sz w:val="20"/>
          <w:szCs w:val="20"/>
        </w:rPr>
      </w:pPr>
    </w:p>
    <w:p w14:paraId="5C39C379" w14:textId="77777777" w:rsidR="00AF312A" w:rsidRPr="00A01C66" w:rsidRDefault="00AF312A" w:rsidP="007E1806">
      <w:pPr>
        <w:rPr>
          <w:rFonts w:ascii="WeblySleek UI Light" w:eastAsiaTheme="minorHAnsi" w:hAnsi="WeblySleek UI Light" w:cs="WeblySleek UI Light"/>
          <w:sz w:val="20"/>
          <w:szCs w:val="20"/>
        </w:rPr>
      </w:pP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006A"/>
        <w:tblLook w:val="04A0" w:firstRow="1" w:lastRow="0" w:firstColumn="1" w:lastColumn="0" w:noHBand="0" w:noVBand="1"/>
      </w:tblPr>
      <w:tblGrid>
        <w:gridCol w:w="4395"/>
      </w:tblGrid>
      <w:tr w:rsidR="00A01C66" w:rsidRPr="00A06D6F" w14:paraId="74B598F2" w14:textId="77777777" w:rsidTr="00A06D6F">
        <w:trPr>
          <w:jc w:val="center"/>
        </w:trPr>
        <w:tc>
          <w:tcPr>
            <w:tcW w:w="4395" w:type="dxa"/>
            <w:shd w:val="clear" w:color="auto" w:fill="CC006A"/>
          </w:tcPr>
          <w:p w14:paraId="21C5C9F5" w14:textId="3CC66C3B" w:rsidR="00A01C66" w:rsidRPr="00A06D6F" w:rsidRDefault="00A01C66" w:rsidP="007E1806">
            <w:pPr>
              <w:rPr>
                <w:rFonts w:ascii="WeblySleek UI Light" w:eastAsiaTheme="minorHAnsi" w:hAnsi="WeblySleek UI Light" w:cs="WeblySleek UI Light"/>
                <w:color w:val="FFFFFF" w:themeColor="background1"/>
                <w:sz w:val="22"/>
                <w:szCs w:val="22"/>
              </w:rPr>
            </w:pPr>
            <w:r w:rsidRPr="00A06D6F">
              <w:rPr>
                <w:rFonts w:ascii="WeblySleek UI Light" w:eastAsiaTheme="minorHAnsi" w:hAnsi="WeblySleek UI Light" w:cs="WeblySleek UI Light"/>
                <w:color w:val="FFFFFF" w:themeColor="background1"/>
                <w:sz w:val="22"/>
                <w:szCs w:val="22"/>
              </w:rPr>
              <w:t>HOPLA</w:t>
            </w:r>
          </w:p>
          <w:p w14:paraId="2421B2A4" w14:textId="275FF6D8" w:rsidR="00A01C66" w:rsidRPr="00A06D6F" w:rsidRDefault="00A01C66" w:rsidP="00E90CB9">
            <w:pPr>
              <w:rPr>
                <w:rFonts w:ascii="WeblySleek UI Light" w:eastAsiaTheme="minorHAnsi" w:hAnsi="WeblySleek UI Light" w:cs="WeblySleek UI Light"/>
                <w:color w:val="FFFFFF" w:themeColor="background1"/>
                <w:sz w:val="22"/>
                <w:szCs w:val="22"/>
              </w:rPr>
            </w:pPr>
            <w:r w:rsidRPr="00A06D6F">
              <w:rPr>
                <w:rFonts w:ascii="WeblySleek UI Light" w:eastAsiaTheme="minorHAnsi" w:hAnsi="WeblySleek UI Light" w:cs="WeblySleek UI Light"/>
                <w:color w:val="FFFFFF" w:themeColor="background1"/>
                <w:sz w:val="22"/>
                <w:szCs w:val="22"/>
              </w:rPr>
              <w:t>48, rue Franklin – 68200 Mulhouse</w:t>
            </w:r>
          </w:p>
          <w:p w14:paraId="522050BE" w14:textId="77777777" w:rsidR="00A01C66" w:rsidRPr="00A06D6F" w:rsidRDefault="00A01C66" w:rsidP="007E1806">
            <w:pPr>
              <w:rPr>
                <w:rFonts w:ascii="WeblySleek UI Light" w:eastAsiaTheme="minorHAnsi" w:hAnsi="WeblySleek UI Light" w:cs="WeblySleek UI Light"/>
                <w:color w:val="FFFFFF" w:themeColor="background1"/>
                <w:sz w:val="22"/>
                <w:szCs w:val="22"/>
              </w:rPr>
            </w:pPr>
            <w:r w:rsidRPr="00A06D6F">
              <w:rPr>
                <w:rFonts w:ascii="WeblySleek UI Light" w:eastAsiaTheme="minorHAnsi" w:hAnsi="WeblySleek UI Light" w:cs="WeblySleek UI Light"/>
                <w:color w:val="FFFFFF" w:themeColor="background1"/>
                <w:sz w:val="22"/>
                <w:szCs w:val="22"/>
              </w:rPr>
              <w:t>Tel : 03 89 51 38 55</w:t>
            </w:r>
          </w:p>
          <w:p w14:paraId="199E9B39" w14:textId="4BC25CE5" w:rsidR="00A01C66" w:rsidRPr="00A06D6F" w:rsidRDefault="00A01C66" w:rsidP="007E1806">
            <w:pPr>
              <w:rPr>
                <w:rFonts w:ascii="WeblySleek UI Light" w:eastAsiaTheme="minorHAnsi" w:hAnsi="WeblySleek UI Light" w:cs="WeblySleek UI Light"/>
                <w:color w:val="FFFFFF" w:themeColor="background1"/>
                <w:sz w:val="22"/>
                <w:szCs w:val="22"/>
              </w:rPr>
            </w:pPr>
            <w:r w:rsidRPr="00A06D6F">
              <w:rPr>
                <w:rFonts w:ascii="WeblySleek UI Light" w:eastAsiaTheme="minorHAnsi" w:hAnsi="WeblySleek UI Light" w:cs="WeblySleek UI Light"/>
                <w:color w:val="FFFFFF" w:themeColor="background1"/>
                <w:sz w:val="22"/>
                <w:szCs w:val="22"/>
              </w:rPr>
              <w:t>Mail : contact@hopla.la</w:t>
            </w:r>
          </w:p>
        </w:tc>
      </w:tr>
    </w:tbl>
    <w:p w14:paraId="1891AE0C" w14:textId="77777777" w:rsidR="00AF312A" w:rsidRPr="00A06D6F" w:rsidRDefault="00AF312A" w:rsidP="00A06D6F">
      <w:pPr>
        <w:rPr>
          <w:rFonts w:ascii="WeblySleek UI Light" w:eastAsiaTheme="minorHAnsi" w:hAnsi="WeblySleek UI Light" w:cs="WeblySleek UI Light"/>
          <w:sz w:val="18"/>
          <w:szCs w:val="18"/>
        </w:rPr>
      </w:pPr>
    </w:p>
    <w:p w14:paraId="27CEC220" w14:textId="78ADD266" w:rsidR="00AF312A" w:rsidRPr="00A06D6F" w:rsidRDefault="00AF312A" w:rsidP="007E1806">
      <w:pPr>
        <w:pStyle w:val="Paragraphedeliste"/>
        <w:ind w:left="2694"/>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Parking</w:t>
      </w:r>
      <w:r w:rsidR="007A1930" w:rsidRPr="00A06D6F">
        <w:rPr>
          <w:rFonts w:ascii="WeblySleek UI Light" w:eastAsiaTheme="minorHAnsi" w:hAnsi="WeblySleek UI Light" w:cs="WeblySleek UI Light"/>
          <w:sz w:val="22"/>
          <w:szCs w:val="22"/>
        </w:rPr>
        <w:t xml:space="preserve"> : </w:t>
      </w:r>
      <w:r w:rsidRPr="00A06D6F">
        <w:rPr>
          <w:rFonts w:ascii="WeblySleek UI Light" w:eastAsiaTheme="minorHAnsi" w:hAnsi="WeblySleek UI Light" w:cs="WeblySleek UI Light"/>
          <w:sz w:val="22"/>
          <w:szCs w:val="22"/>
        </w:rPr>
        <w:t xml:space="preserve">place Franklin (payant) </w:t>
      </w:r>
    </w:p>
    <w:p w14:paraId="29852C23" w14:textId="70F1A61C" w:rsidR="00AF312A" w:rsidRPr="00A06D6F" w:rsidRDefault="00AF312A" w:rsidP="007E1806">
      <w:pPr>
        <w:pStyle w:val="Paragraphedeliste"/>
        <w:ind w:left="2694"/>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 xml:space="preserve">Ou Parking du marché </w:t>
      </w:r>
      <w:r w:rsidR="00E90CB9" w:rsidRPr="00A06D6F">
        <w:rPr>
          <w:rFonts w:ascii="WeblySleek UI Light" w:eastAsiaTheme="minorHAnsi" w:hAnsi="WeblySleek UI Light" w:cs="WeblySleek UI Light"/>
          <w:sz w:val="22"/>
          <w:szCs w:val="22"/>
        </w:rPr>
        <w:t>(gratuit</w:t>
      </w:r>
      <w:r w:rsidRPr="00A06D6F">
        <w:rPr>
          <w:rFonts w:ascii="WeblySleek UI Light" w:eastAsiaTheme="minorHAnsi" w:hAnsi="WeblySleek UI Light" w:cs="WeblySleek UI Light"/>
          <w:sz w:val="22"/>
          <w:szCs w:val="22"/>
        </w:rPr>
        <w:t xml:space="preserve"> les jours où il n’y a pas marché)</w:t>
      </w:r>
    </w:p>
    <w:p w14:paraId="41FA0F34" w14:textId="77777777" w:rsidR="00AF312A" w:rsidRPr="00891BAC" w:rsidRDefault="00AF312A" w:rsidP="007E1806">
      <w:pPr>
        <w:pStyle w:val="Paragraphedeliste"/>
        <w:ind w:left="2694"/>
        <w:rPr>
          <w:rFonts w:ascii="WeblySleek UI Light" w:eastAsiaTheme="minorHAnsi" w:hAnsi="WeblySleek UI Light" w:cs="WeblySleek UI Light"/>
          <w:sz w:val="18"/>
          <w:szCs w:val="18"/>
        </w:rPr>
      </w:pPr>
    </w:p>
    <w:p w14:paraId="312625F8" w14:textId="47557778" w:rsidR="00AF312A" w:rsidRPr="00A06D6F" w:rsidRDefault="00AF312A" w:rsidP="007E1806">
      <w:pPr>
        <w:pStyle w:val="Paragraphedeliste"/>
        <w:ind w:left="2694"/>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Accès en transport en commun :</w:t>
      </w:r>
    </w:p>
    <w:p w14:paraId="1F8B5A09" w14:textId="18220464" w:rsidR="00AF312A" w:rsidRPr="00A06D6F" w:rsidRDefault="00AF312A" w:rsidP="007E1806">
      <w:pPr>
        <w:pStyle w:val="Paragraphedeliste"/>
        <w:ind w:left="2694"/>
        <w:rPr>
          <w:rFonts w:ascii="WeblySleek UI Light" w:eastAsiaTheme="minorHAnsi" w:hAnsi="WeblySleek UI Light" w:cs="WeblySleek UI Light"/>
          <w:sz w:val="22"/>
          <w:szCs w:val="22"/>
        </w:rPr>
      </w:pPr>
      <w:r w:rsidRPr="00A06D6F">
        <w:rPr>
          <w:rFonts w:ascii="WeblySleek UI Light" w:eastAsiaTheme="minorHAnsi" w:hAnsi="WeblySleek UI Light" w:cs="WeblySleek UI Light"/>
          <w:sz w:val="22"/>
          <w:szCs w:val="22"/>
        </w:rPr>
        <w:t>Tram / arrêt mairie ou porte jeune, puis 5 minutes de marche</w:t>
      </w:r>
    </w:p>
    <w:p w14:paraId="31E7EBBD" w14:textId="24E152D6" w:rsidR="00AF312A" w:rsidRPr="00891BAC" w:rsidRDefault="00AF312A" w:rsidP="007E1806">
      <w:pPr>
        <w:pStyle w:val="Paragraphedeliste"/>
        <w:ind w:left="2694"/>
        <w:rPr>
          <w:rFonts w:ascii="WeblySleek UI Light" w:eastAsiaTheme="minorHAnsi" w:hAnsi="WeblySleek UI Light" w:cs="WeblySleek UI Light"/>
          <w:sz w:val="18"/>
          <w:szCs w:val="18"/>
        </w:rPr>
      </w:pPr>
    </w:p>
    <w:p w14:paraId="63DC0AAF" w14:textId="71C96792" w:rsidR="00A01C66" w:rsidRDefault="00493133" w:rsidP="007E1806">
      <w:pPr>
        <w:pStyle w:val="Paragraphedeliste"/>
        <w:ind w:left="2694"/>
        <w:rPr>
          <w:rFonts w:ascii="WeblySleek UI Light" w:eastAsiaTheme="minorHAnsi" w:hAnsi="WeblySleek UI Light" w:cs="WeblySleek UI Light"/>
          <w:sz w:val="20"/>
          <w:szCs w:val="20"/>
        </w:rPr>
      </w:pPr>
      <w:r>
        <w:rPr>
          <w:rFonts w:ascii="Times" w:hAnsi="Times" w:cs="Times"/>
          <w:noProof/>
          <w:color w:val="000000"/>
        </w:rPr>
        <w:drawing>
          <wp:anchor distT="0" distB="0" distL="114300" distR="114300" simplePos="0" relativeHeight="251661312" behindDoc="0" locked="0" layoutInCell="1" allowOverlap="1" wp14:anchorId="780AD3EB" wp14:editId="0654983A">
            <wp:simplePos x="0" y="0"/>
            <wp:positionH relativeFrom="margin">
              <wp:posOffset>578486</wp:posOffset>
            </wp:positionH>
            <wp:positionV relativeFrom="paragraph">
              <wp:posOffset>3810</wp:posOffset>
            </wp:positionV>
            <wp:extent cx="4396740" cy="2833177"/>
            <wp:effectExtent l="0" t="0" r="3810" b="5715"/>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HOPLA.png"/>
                    <pic:cNvPicPr/>
                  </pic:nvPicPr>
                  <pic:blipFill rotWithShape="1">
                    <a:blip r:embed="rId15">
                      <a:extLst>
                        <a:ext uri="{28A0092B-C50C-407E-A947-70E740481C1C}">
                          <a14:useLocalDpi xmlns:a14="http://schemas.microsoft.com/office/drawing/2010/main" val="0"/>
                        </a:ext>
                      </a:extLst>
                    </a:blip>
                    <a:srcRect b="29138"/>
                    <a:stretch/>
                  </pic:blipFill>
                  <pic:spPr bwMode="auto">
                    <a:xfrm>
                      <a:off x="0" y="0"/>
                      <a:ext cx="4404955" cy="2838471"/>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0B92C54D" w14:textId="569752E9" w:rsidR="00A01C66" w:rsidRDefault="00493133" w:rsidP="007E1806">
      <w:pPr>
        <w:rPr>
          <w:rFonts w:ascii="Times" w:hAnsi="Times" w:cs="Times"/>
          <w:color w:val="000000"/>
        </w:rPr>
      </w:pPr>
      <w:r>
        <w:rPr>
          <w:rFonts w:ascii="Times" w:hAnsi="Times" w:cs="Times"/>
          <w:noProof/>
          <w:color w:val="000000"/>
        </w:rPr>
        <mc:AlternateContent>
          <mc:Choice Requires="wps">
            <w:drawing>
              <wp:anchor distT="0" distB="0" distL="114300" distR="114300" simplePos="0" relativeHeight="251666432" behindDoc="0" locked="0" layoutInCell="1" allowOverlap="1" wp14:anchorId="4C406327" wp14:editId="1462C8C4">
                <wp:simplePos x="0" y="0"/>
                <wp:positionH relativeFrom="column">
                  <wp:posOffset>2864485</wp:posOffset>
                </wp:positionH>
                <wp:positionV relativeFrom="paragraph">
                  <wp:posOffset>25400</wp:posOffset>
                </wp:positionV>
                <wp:extent cx="1453515" cy="685165"/>
                <wp:effectExtent l="57150" t="19050" r="51435" b="153035"/>
                <wp:wrapThrough wrapText="bothSides">
                  <wp:wrapPolygon edited="0">
                    <wp:start x="7077" y="-601"/>
                    <wp:lineTo x="-849" y="0"/>
                    <wp:lineTo x="-849" y="16816"/>
                    <wp:lineTo x="1982" y="19218"/>
                    <wp:lineTo x="5379" y="25824"/>
                    <wp:lineTo x="7360" y="25824"/>
                    <wp:lineTo x="7644" y="25223"/>
                    <wp:lineTo x="19533" y="19218"/>
                    <wp:lineTo x="19817" y="19218"/>
                    <wp:lineTo x="22081" y="10209"/>
                    <wp:lineTo x="22081" y="7207"/>
                    <wp:lineTo x="16136" y="0"/>
                    <wp:lineTo x="14155" y="-601"/>
                    <wp:lineTo x="7077" y="-601"/>
                  </wp:wrapPolygon>
                </wp:wrapThrough>
                <wp:docPr id="15" name="Bulle ronde 15"/>
                <wp:cNvGraphicFramePr/>
                <a:graphic xmlns:a="http://schemas.openxmlformats.org/drawingml/2006/main">
                  <a:graphicData uri="http://schemas.microsoft.com/office/word/2010/wordprocessingShape">
                    <wps:wsp>
                      <wps:cNvSpPr/>
                      <wps:spPr>
                        <a:xfrm>
                          <a:off x="0" y="0"/>
                          <a:ext cx="1453515" cy="685165"/>
                        </a:xfrm>
                        <a:prstGeom prst="wedgeEllipseCallout">
                          <a:avLst/>
                        </a:prstGeom>
                        <a:solidFill>
                          <a:srgbClr val="CC006A"/>
                        </a:solidFill>
                        <a:ln w="9525" cap="flat" cmpd="sng" algn="ctr">
                          <a:noFill/>
                          <a:prstDash val="solid"/>
                        </a:ln>
                        <a:effectLst>
                          <a:outerShdw blurRad="40000" dist="23000" dir="5400000" rotWithShape="0">
                            <a:srgbClr val="000000">
                              <a:alpha val="35000"/>
                            </a:srgbClr>
                          </a:outerShdw>
                        </a:effectLst>
                      </wps:spPr>
                      <wps:txbx>
                        <w:txbxContent>
                          <w:p w14:paraId="78FEAC1A" w14:textId="77777777" w:rsidR="00273003" w:rsidRPr="00477B18" w:rsidRDefault="00273003" w:rsidP="00273003">
                            <w:pPr>
                              <w:ind w:right="-151"/>
                              <w:jc w:val="center"/>
                              <w:rPr>
                                <w:color w:val="FFFFFF" w:themeColor="background1"/>
                              </w:rPr>
                            </w:pPr>
                            <w:r w:rsidRPr="00477B18">
                              <w:rPr>
                                <w:color w:val="FFFFFF" w:themeColor="background1"/>
                                <w:sz w:val="14"/>
                              </w:rPr>
                              <w:t>48, rue Franklin (face à la place Franklin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C406327"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Bulle ronde 15" o:spid="_x0000_s1027" type="#_x0000_t63" style="position:absolute;margin-left:225.55pt;margin-top:2pt;width:114.45pt;height:53.9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" adj="6300,24300" fillcolor="#cc006a" stroked="f">
                <v:shadow on="t" color="black" opacity="22937f" origin=",.5" offset="0,.63889mm"/>
                <v:textbox>
                  <w:txbxContent>
                    <w:p w14:paraId="78FEAC1A" w14:textId="77777777" w:rsidR="00273003" w:rsidRPr="00477B18" w:rsidRDefault="00273003" w:rsidP="00273003">
                      <w:pPr>
                        <w:ind w:right="-151"/>
                        <w:jc w:val="center"/>
                        <w:rPr>
                          <w:color w:val="FFFFFF" w:themeColor="background1"/>
                        </w:rPr>
                      </w:pPr>
                      <w:r w:rsidRPr="00477B18">
                        <w:rPr>
                          <w:color w:val="FFFFFF" w:themeColor="background1"/>
                          <w:sz w:val="14"/>
                        </w:rPr>
                        <w:t>48, rue Franklin (face à la place Franklin</w:t>
                      </w:r>
                    </w:p>
                  </w:txbxContent>
                </v:textbox>
                <w10:wrap type="through"/>
              </v:shape>
            </w:pict>
          </mc:Fallback>
        </mc:AlternateContent>
      </w:r>
    </w:p>
    <w:p w14:paraId="6933B3AB" w14:textId="1A311809" w:rsidR="00A01C66" w:rsidRDefault="00A01C66" w:rsidP="007E1806">
      <w:pPr>
        <w:widowControl w:val="0"/>
        <w:tabs>
          <w:tab w:val="left" w:pos="220"/>
          <w:tab w:val="left" w:pos="720"/>
        </w:tabs>
        <w:autoSpaceDE w:val="0"/>
        <w:autoSpaceDN w:val="0"/>
        <w:adjustRightInd w:val="0"/>
        <w:ind w:hanging="1134"/>
        <w:rPr>
          <w:rFonts w:ascii="WeblySleek UI Light" w:hAnsi="WeblySleek UI Light" w:cs="WeblySleek UI Light"/>
          <w:color w:val="000000"/>
          <w:sz w:val="20"/>
        </w:rPr>
      </w:pPr>
    </w:p>
    <w:p w14:paraId="64B64640" w14:textId="757C84E8" w:rsidR="00B81A9E" w:rsidRPr="00B81A9E" w:rsidRDefault="00B81A9E" w:rsidP="007E1806">
      <w:pPr>
        <w:rPr>
          <w:rFonts w:ascii="WeblySleek UI Light" w:hAnsi="WeblySleek UI Light" w:cs="WeblySleek UI Light"/>
          <w:sz w:val="20"/>
        </w:rPr>
      </w:pPr>
    </w:p>
    <w:p w14:paraId="12CA21BE" w14:textId="0AEDCA35" w:rsidR="00B81A9E" w:rsidRPr="00B81A9E" w:rsidRDefault="00B81A9E" w:rsidP="007E1806">
      <w:pPr>
        <w:rPr>
          <w:rFonts w:ascii="WeblySleek UI Light" w:hAnsi="WeblySleek UI Light" w:cs="WeblySleek UI Light"/>
          <w:sz w:val="20"/>
        </w:rPr>
      </w:pPr>
    </w:p>
    <w:p w14:paraId="316E5100" w14:textId="5DFACEC3" w:rsidR="00B81A9E" w:rsidRPr="00B81A9E" w:rsidRDefault="00B81A9E" w:rsidP="007E1806">
      <w:pPr>
        <w:rPr>
          <w:rFonts w:ascii="WeblySleek UI Light" w:hAnsi="WeblySleek UI Light" w:cs="WeblySleek UI Light"/>
          <w:sz w:val="20"/>
        </w:rPr>
      </w:pPr>
    </w:p>
    <w:p w14:paraId="0311AA7A" w14:textId="5CCA67D0" w:rsidR="00B81A9E" w:rsidRPr="00B81A9E" w:rsidRDefault="00B81A9E" w:rsidP="007E1806">
      <w:pPr>
        <w:rPr>
          <w:rFonts w:ascii="WeblySleek UI Light" w:hAnsi="WeblySleek UI Light" w:cs="WeblySleek UI Light"/>
          <w:sz w:val="20"/>
        </w:rPr>
      </w:pPr>
    </w:p>
    <w:p w14:paraId="58A4860F" w14:textId="734D15C4" w:rsidR="00B81A9E" w:rsidRPr="00B81A9E" w:rsidRDefault="00B81A9E" w:rsidP="007E1806">
      <w:pPr>
        <w:rPr>
          <w:rFonts w:ascii="WeblySleek UI Light" w:hAnsi="WeblySleek UI Light" w:cs="WeblySleek UI Light"/>
          <w:sz w:val="20"/>
        </w:rPr>
      </w:pPr>
    </w:p>
    <w:p w14:paraId="3768136D" w14:textId="12178682" w:rsidR="00B81A9E" w:rsidRPr="00B81A9E" w:rsidRDefault="00B81A9E" w:rsidP="007E1806">
      <w:pPr>
        <w:rPr>
          <w:rFonts w:ascii="WeblySleek UI Light" w:hAnsi="WeblySleek UI Light" w:cs="WeblySleek UI Light"/>
          <w:sz w:val="20"/>
        </w:rPr>
      </w:pPr>
    </w:p>
    <w:p w14:paraId="4CC0403F" w14:textId="066D9F7C" w:rsidR="00B81A9E" w:rsidRPr="00B81A9E" w:rsidRDefault="00B81A9E" w:rsidP="007E1806">
      <w:pPr>
        <w:rPr>
          <w:rFonts w:ascii="WeblySleek UI Light" w:hAnsi="WeblySleek UI Light" w:cs="WeblySleek UI Light"/>
          <w:sz w:val="20"/>
        </w:rPr>
      </w:pPr>
    </w:p>
    <w:p w14:paraId="368C0F6B" w14:textId="746C07F2" w:rsidR="00B81A9E" w:rsidRPr="00B81A9E" w:rsidRDefault="00B81A9E" w:rsidP="007E1806">
      <w:pPr>
        <w:rPr>
          <w:rFonts w:ascii="WeblySleek UI Light" w:hAnsi="WeblySleek UI Light" w:cs="WeblySleek UI Light"/>
          <w:sz w:val="20"/>
        </w:rPr>
      </w:pPr>
    </w:p>
    <w:p w14:paraId="2B930967" w14:textId="42DC6FC3" w:rsidR="00B81A9E" w:rsidRPr="00B81A9E" w:rsidRDefault="00B81A9E" w:rsidP="007E1806">
      <w:pPr>
        <w:rPr>
          <w:rFonts w:ascii="WeblySleek UI Light" w:hAnsi="WeblySleek UI Light" w:cs="WeblySleek UI Light"/>
          <w:sz w:val="20"/>
        </w:rPr>
      </w:pPr>
    </w:p>
    <w:p w14:paraId="1DB86049" w14:textId="1C24A311" w:rsidR="00B81A9E" w:rsidRPr="00B81A9E" w:rsidRDefault="00B81A9E" w:rsidP="007E1806">
      <w:pPr>
        <w:rPr>
          <w:rFonts w:ascii="WeblySleek UI Light" w:hAnsi="WeblySleek UI Light" w:cs="WeblySleek UI Light"/>
          <w:sz w:val="20"/>
        </w:rPr>
      </w:pPr>
    </w:p>
    <w:p w14:paraId="0DB2105E" w14:textId="53AB1D02" w:rsidR="00B81A9E" w:rsidRPr="00B81A9E" w:rsidRDefault="00B81A9E" w:rsidP="007E1806">
      <w:pPr>
        <w:rPr>
          <w:rFonts w:ascii="WeblySleek UI Light" w:hAnsi="WeblySleek UI Light" w:cs="WeblySleek UI Light"/>
          <w:sz w:val="20"/>
        </w:rPr>
      </w:pPr>
    </w:p>
    <w:p w14:paraId="144BC130" w14:textId="0AF0F49C" w:rsidR="00B81A9E" w:rsidRPr="00B81A9E" w:rsidRDefault="00B81A9E" w:rsidP="007E1806">
      <w:pPr>
        <w:rPr>
          <w:rFonts w:ascii="WeblySleek UI Light" w:hAnsi="WeblySleek UI Light" w:cs="WeblySleek UI Light"/>
          <w:sz w:val="20"/>
        </w:rPr>
      </w:pPr>
    </w:p>
    <w:p w14:paraId="4302621F" w14:textId="4D7B0C83" w:rsidR="00B81A9E" w:rsidRPr="00B81A9E" w:rsidRDefault="00B81A9E" w:rsidP="007E1806">
      <w:pPr>
        <w:rPr>
          <w:rFonts w:ascii="WeblySleek UI Light" w:hAnsi="WeblySleek UI Light" w:cs="WeblySleek UI Light"/>
          <w:sz w:val="20"/>
        </w:rPr>
      </w:pPr>
    </w:p>
    <w:p w14:paraId="049BE1D9" w14:textId="6B33F6A7" w:rsidR="00B81A9E" w:rsidRPr="00B81A9E" w:rsidRDefault="00B81A9E" w:rsidP="007E1806">
      <w:pPr>
        <w:rPr>
          <w:rFonts w:ascii="WeblySleek UI Light" w:hAnsi="WeblySleek UI Light" w:cs="WeblySleek UI Light"/>
          <w:sz w:val="20"/>
        </w:rPr>
      </w:pPr>
    </w:p>
    <w:p w14:paraId="438A670B" w14:textId="2F9FECEF" w:rsidR="00B81A9E" w:rsidRDefault="00B81A9E" w:rsidP="007E1806">
      <w:pPr>
        <w:rPr>
          <w:rFonts w:ascii="WeblySleek UI Light" w:hAnsi="WeblySleek UI Light" w:cs="WeblySleek UI Light"/>
          <w:sz w:val="20"/>
        </w:rPr>
      </w:pPr>
    </w:p>
    <w:p w14:paraId="7C2D28EE" w14:textId="77777777" w:rsidR="00493133" w:rsidRDefault="00493133" w:rsidP="007E1806">
      <w:pPr>
        <w:rPr>
          <w:rFonts w:ascii="WeblySleek UI Light" w:hAnsi="WeblySleek UI Light" w:cs="WeblySleek UI Light"/>
          <w:sz w:val="20"/>
        </w:rPr>
      </w:pPr>
    </w:p>
    <w:p w14:paraId="61CA83FD" w14:textId="77777777" w:rsidR="00493133" w:rsidRPr="00B81A9E" w:rsidRDefault="00493133" w:rsidP="007E1806">
      <w:pPr>
        <w:rPr>
          <w:rFonts w:ascii="WeblySleek UI Light" w:hAnsi="WeblySleek UI Light" w:cs="WeblySleek UI Light"/>
          <w:sz w:val="20"/>
        </w:rPr>
      </w:pPr>
    </w:p>
    <w:p w14:paraId="619557D3" w14:textId="77777777" w:rsidR="002518B7" w:rsidRDefault="002518B7" w:rsidP="007E1806">
      <w:pPr>
        <w:ind w:left="2835"/>
        <w:rPr>
          <w:rFonts w:ascii="WeblySleek UI Light" w:eastAsiaTheme="minorHAnsi" w:hAnsi="WeblySleek UI Light" w:cs="WeblySleek UI Light"/>
          <w:sz w:val="18"/>
          <w:szCs w:val="18"/>
        </w:rPr>
      </w:pPr>
    </w:p>
    <w:p w14:paraId="267EC776" w14:textId="628B71C4" w:rsidR="00B81A9E" w:rsidRPr="00C96FE9" w:rsidRDefault="002518B7" w:rsidP="00C96FE9">
      <w:pPr>
        <w:ind w:left="1701" w:hanging="850"/>
        <w:rPr>
          <w:rFonts w:ascii="WeblySleek UI Light" w:eastAsiaTheme="minorHAnsi" w:hAnsi="WeblySleek UI Light" w:cs="WeblySleek UI Light"/>
          <w:sz w:val="22"/>
          <w:szCs w:val="22"/>
        </w:rPr>
      </w:pPr>
      <w:r w:rsidRPr="00C96FE9">
        <w:rPr>
          <w:rFonts w:ascii="WeblySleek UI Light" w:eastAsiaTheme="minorHAnsi" w:hAnsi="WeblySleek UI Light" w:cs="WeblySleek UI Light"/>
          <w:sz w:val="22"/>
          <w:szCs w:val="22"/>
          <w:u w:val="single"/>
        </w:rPr>
        <w:t>Si le module de formation se déroule sur la journée complète</w:t>
      </w:r>
      <w:r w:rsidRPr="00C96FE9">
        <w:rPr>
          <w:rFonts w:ascii="WeblySleek UI Light" w:eastAsiaTheme="minorHAnsi" w:hAnsi="WeblySleek UI Light" w:cs="WeblySleek UI Light"/>
          <w:sz w:val="22"/>
          <w:szCs w:val="22"/>
        </w:rPr>
        <w:t xml:space="preserve"> : </w:t>
      </w:r>
      <w:r w:rsidR="00C96FE9">
        <w:rPr>
          <w:rFonts w:ascii="WeblySleek UI Light" w:eastAsiaTheme="minorHAnsi" w:hAnsi="WeblySleek UI Light" w:cs="WeblySleek UI Light"/>
          <w:sz w:val="22"/>
          <w:szCs w:val="22"/>
        </w:rPr>
        <w:br/>
      </w:r>
      <w:r w:rsidRPr="00C96FE9">
        <w:rPr>
          <w:rFonts w:ascii="WeblySleek UI Light" w:eastAsiaTheme="minorHAnsi" w:hAnsi="WeblySleek UI Light" w:cs="WeblySleek UI Light"/>
          <w:sz w:val="22"/>
          <w:szCs w:val="22"/>
        </w:rPr>
        <w:t>une</w:t>
      </w:r>
      <w:r w:rsidR="00E90CB9" w:rsidRPr="00C96FE9">
        <w:rPr>
          <w:rFonts w:ascii="WeblySleek UI Light" w:eastAsiaTheme="minorHAnsi" w:hAnsi="WeblySleek UI Light" w:cs="WeblySleek UI Light"/>
          <w:sz w:val="22"/>
          <w:szCs w:val="22"/>
        </w:rPr>
        <w:t xml:space="preserve"> </w:t>
      </w:r>
      <w:r w:rsidRPr="00C96FE9">
        <w:rPr>
          <w:rFonts w:ascii="WeblySleek UI Light" w:eastAsiaTheme="minorHAnsi" w:hAnsi="WeblySleek UI Light" w:cs="WeblySleek UI Light"/>
          <w:sz w:val="22"/>
          <w:szCs w:val="22"/>
        </w:rPr>
        <w:t xml:space="preserve">cuisine est à votre disposition pour vous poser et prendre </w:t>
      </w:r>
      <w:r w:rsidR="00493133">
        <w:rPr>
          <w:rFonts w:ascii="WeblySleek UI Light" w:eastAsiaTheme="minorHAnsi" w:hAnsi="WeblySleek UI Light" w:cs="WeblySleek UI Light"/>
          <w:sz w:val="22"/>
          <w:szCs w:val="22"/>
        </w:rPr>
        <w:br/>
      </w:r>
      <w:r w:rsidRPr="00C96FE9">
        <w:rPr>
          <w:rFonts w:ascii="WeblySleek UI Light" w:eastAsiaTheme="minorHAnsi" w:hAnsi="WeblySleek UI Light" w:cs="WeblySleek UI Light"/>
          <w:sz w:val="22"/>
          <w:szCs w:val="22"/>
        </w:rPr>
        <w:t xml:space="preserve">un déjeuner </w:t>
      </w:r>
      <w:r w:rsidR="00E90CB9" w:rsidRPr="00C96FE9">
        <w:rPr>
          <w:rFonts w:ascii="WeblySleek UI Light" w:eastAsiaTheme="minorHAnsi" w:hAnsi="WeblySleek UI Light" w:cs="WeblySleek UI Light"/>
          <w:sz w:val="22"/>
          <w:szCs w:val="22"/>
        </w:rPr>
        <w:t xml:space="preserve">froid </w:t>
      </w:r>
      <w:r w:rsidRPr="00C96FE9">
        <w:rPr>
          <w:rFonts w:ascii="WeblySleek UI Light" w:eastAsiaTheme="minorHAnsi" w:hAnsi="WeblySleek UI Light" w:cs="WeblySleek UI Light"/>
          <w:sz w:val="22"/>
          <w:szCs w:val="22"/>
        </w:rPr>
        <w:t>tiré du sac. De même, vous trouve</w:t>
      </w:r>
      <w:r w:rsidR="00E90CB9" w:rsidRPr="00C96FE9">
        <w:rPr>
          <w:rFonts w:ascii="WeblySleek UI Light" w:eastAsiaTheme="minorHAnsi" w:hAnsi="WeblySleek UI Light" w:cs="WeblySleek UI Light"/>
          <w:sz w:val="22"/>
          <w:szCs w:val="22"/>
        </w:rPr>
        <w:t>rez</w:t>
      </w:r>
      <w:r w:rsidRPr="00C96FE9">
        <w:rPr>
          <w:rFonts w:ascii="WeblySleek UI Light" w:eastAsiaTheme="minorHAnsi" w:hAnsi="WeblySleek UI Light" w:cs="WeblySleek UI Light"/>
          <w:sz w:val="22"/>
          <w:szCs w:val="22"/>
        </w:rPr>
        <w:t xml:space="preserve"> plusieurs restaurants dans le quartier (moins de 5 minutes de marche) ou </w:t>
      </w:r>
      <w:r w:rsidR="00493133">
        <w:rPr>
          <w:rFonts w:ascii="WeblySleek UI Light" w:eastAsiaTheme="minorHAnsi" w:hAnsi="WeblySleek UI Light" w:cs="WeblySleek UI Light"/>
          <w:sz w:val="22"/>
          <w:szCs w:val="22"/>
        </w:rPr>
        <w:br/>
      </w:r>
      <w:r w:rsidRPr="00C96FE9">
        <w:rPr>
          <w:rFonts w:ascii="WeblySleek UI Light" w:eastAsiaTheme="minorHAnsi" w:hAnsi="WeblySleek UI Light" w:cs="WeblySleek UI Light"/>
          <w:sz w:val="22"/>
          <w:szCs w:val="22"/>
        </w:rPr>
        <w:t>dans le centre de Mulhouse (15 minutes de marche).</w:t>
      </w:r>
    </w:p>
    <w:p w14:paraId="7C64B18E" w14:textId="32987059" w:rsidR="00891BAC" w:rsidRPr="00C96FE9" w:rsidRDefault="00B81A9E" w:rsidP="00C96FE9">
      <w:pPr>
        <w:tabs>
          <w:tab w:val="left" w:pos="3504"/>
        </w:tabs>
        <w:rPr>
          <w:rFonts w:ascii="WeblySleek UI Light" w:hAnsi="WeblySleek UI Light" w:cs="WeblySleek UI Light"/>
          <w:sz w:val="20"/>
        </w:rPr>
      </w:pPr>
      <w:r>
        <w:rPr>
          <w:rFonts w:ascii="WeblySleek UI Light" w:hAnsi="WeblySleek UI Light" w:cs="WeblySleek UI Light"/>
          <w:sz w:val="20"/>
        </w:rPr>
        <w:tab/>
      </w:r>
      <w:r>
        <w:rPr>
          <w:rFonts w:ascii="WeblySleek UI Light" w:hAnsi="WeblySleek UI Light" w:cs="WeblySleek UI Light"/>
          <w:sz w:val="20"/>
        </w:rPr>
        <w:br w:type="page"/>
      </w:r>
    </w:p>
    <w:p w14:paraId="1DBC9CF1" w14:textId="00D9F2C7" w:rsidR="00891BAC" w:rsidRDefault="00891BAC" w:rsidP="005944D0">
      <w:pPr>
        <w:pStyle w:val="Titre2"/>
        <w:numPr>
          <w:ilvl w:val="0"/>
          <w:numId w:val="9"/>
        </w:numPr>
        <w:spacing w:before="0"/>
        <w:ind w:left="1276" w:hanging="916"/>
      </w:pPr>
      <w:r>
        <w:rPr>
          <w:sz w:val="40"/>
        </w:rPr>
        <w:lastRenderedPageBreak/>
        <w:t xml:space="preserve">REGLEMENT INTERNE </w:t>
      </w:r>
    </w:p>
    <w:p w14:paraId="54F569BE" w14:textId="77777777" w:rsidR="00CC62F9" w:rsidRDefault="00CC62F9" w:rsidP="007E1806"/>
    <w:p w14:paraId="67DD96E0" w14:textId="5FACBB31" w:rsidR="00891BAC" w:rsidRPr="00C96FE9" w:rsidRDefault="00891BAC" w:rsidP="007E1806">
      <w:pPr>
        <w:ind w:left="1416"/>
        <w:rPr>
          <w:rFonts w:ascii="WeblySleek UI Light" w:eastAsiaTheme="minorHAnsi" w:hAnsi="WeblySleek UI Light" w:cs="WeblySleek UI Light"/>
          <w:sz w:val="22"/>
          <w:szCs w:val="22"/>
        </w:rPr>
      </w:pPr>
      <w:r w:rsidRPr="00C96FE9">
        <w:rPr>
          <w:rFonts w:ascii="WeblySleek UI Light" w:eastAsiaTheme="minorHAnsi" w:hAnsi="WeblySleek UI Light" w:cs="WeblySleek UI Light"/>
          <w:sz w:val="22"/>
          <w:szCs w:val="22"/>
        </w:rPr>
        <w:t>Le présent règlement est établi conformément aux dispositions des articles L.6352-3 et L.6352-4 et R.6352-1 à R.6352-15 du Code du travail.</w:t>
      </w:r>
      <w:r w:rsidR="00493133">
        <w:rPr>
          <w:rFonts w:ascii="WeblySleek UI Light" w:eastAsiaTheme="minorHAnsi" w:hAnsi="WeblySleek UI Light" w:cs="WeblySleek UI Light"/>
          <w:sz w:val="22"/>
          <w:szCs w:val="22"/>
        </w:rPr>
        <w:br/>
      </w:r>
      <w:r w:rsidRPr="00C96FE9">
        <w:rPr>
          <w:rFonts w:ascii="WeblySleek UI Light" w:eastAsiaTheme="minorHAnsi" w:hAnsi="WeblySleek UI Light" w:cs="WeblySleek UI Light"/>
          <w:sz w:val="22"/>
          <w:szCs w:val="22"/>
        </w:rPr>
        <w:t>Il s’applique à tous les stagiaires, et ce pour la durée de la formation suivie.</w:t>
      </w:r>
    </w:p>
    <w:p w14:paraId="702796A5" w14:textId="77777777" w:rsidR="00891BAC" w:rsidRPr="007E1806" w:rsidRDefault="00891BAC" w:rsidP="007E1806">
      <w:pPr>
        <w:rPr>
          <w:rFonts w:ascii="WeblySleek UI Light" w:eastAsiaTheme="minorHAnsi" w:hAnsi="WeblySleek UI Light" w:cs="WeblySleek UI Light"/>
          <w:sz w:val="18"/>
          <w:szCs w:val="18"/>
        </w:rPr>
      </w:pPr>
    </w:p>
    <w:p w14:paraId="58836F0C" w14:textId="77777777" w:rsidR="007E1806" w:rsidRPr="00281B12" w:rsidRDefault="007E1806" w:rsidP="007E1806">
      <w:pPr>
        <w:pStyle w:val="Titre4"/>
        <w:rPr>
          <w:rFonts w:eastAsiaTheme="minorHAnsi"/>
          <w:sz w:val="22"/>
          <w:szCs w:val="24"/>
        </w:rPr>
      </w:pPr>
      <w:r w:rsidRPr="00281B12">
        <w:rPr>
          <w:rFonts w:eastAsiaTheme="minorHAnsi"/>
          <w:sz w:val="22"/>
          <w:szCs w:val="24"/>
        </w:rPr>
        <w:t>Article 1 : Personnel assujetti</w:t>
      </w:r>
    </w:p>
    <w:p w14:paraId="68B1E253" w14:textId="1C15923E" w:rsidR="007E1806" w:rsidRPr="00C96FE9" w:rsidRDefault="007E1806" w:rsidP="00281B12">
      <w:pPr>
        <w:ind w:left="360"/>
        <w:rPr>
          <w:rFonts w:ascii="WeblySleek UI Light" w:eastAsiaTheme="minorHAnsi" w:hAnsi="WeblySleek UI Light" w:cs="WeblySleek UI Light"/>
          <w:sz w:val="22"/>
          <w:szCs w:val="22"/>
        </w:rPr>
      </w:pPr>
      <w:r w:rsidRPr="00C96FE9">
        <w:rPr>
          <w:rFonts w:ascii="WeblySleek UI Light" w:eastAsiaTheme="minorHAnsi" w:hAnsi="WeblySleek UI Light" w:cs="WeblySleek UI Light"/>
          <w:sz w:val="22"/>
          <w:szCs w:val="22"/>
        </w:rPr>
        <w:t>Le présent règlement s’applique à tous les stagiaires.</w:t>
      </w:r>
      <w:r w:rsidR="00493133">
        <w:rPr>
          <w:rFonts w:ascii="WeblySleek UI Light" w:eastAsiaTheme="minorHAnsi" w:hAnsi="WeblySleek UI Light" w:cs="WeblySleek UI Light"/>
          <w:sz w:val="22"/>
          <w:szCs w:val="22"/>
        </w:rPr>
        <w:br/>
      </w:r>
      <w:r w:rsidRPr="00C96FE9">
        <w:rPr>
          <w:rFonts w:ascii="WeblySleek UI Light" w:eastAsiaTheme="minorHAnsi" w:hAnsi="WeblySleek UI Light" w:cs="WeblySleek UI Light"/>
          <w:sz w:val="22"/>
          <w:szCs w:val="22"/>
        </w:rPr>
        <w:t>Chaque stagiaire est censé accepter les termes du présent contrat lorsqu’il suit une formation dispensée par HOPLA.</w:t>
      </w:r>
    </w:p>
    <w:p w14:paraId="76F8F6A2" w14:textId="77777777" w:rsidR="007E1806" w:rsidRPr="007E1806" w:rsidRDefault="007E1806" w:rsidP="007E1806">
      <w:pPr>
        <w:pStyle w:val="Titre4"/>
        <w:rPr>
          <w:rFonts w:eastAsiaTheme="minorHAnsi"/>
          <w:sz w:val="22"/>
          <w:szCs w:val="24"/>
        </w:rPr>
      </w:pPr>
      <w:r w:rsidRPr="007E1806">
        <w:rPr>
          <w:rFonts w:eastAsiaTheme="minorHAnsi"/>
          <w:sz w:val="22"/>
          <w:szCs w:val="24"/>
        </w:rPr>
        <w:t>Article 2 : Conditions générales</w:t>
      </w:r>
    </w:p>
    <w:p w14:paraId="49688B5F" w14:textId="1E9A181D" w:rsidR="007E1806" w:rsidRPr="00C96FE9" w:rsidRDefault="007E1806" w:rsidP="00281B12">
      <w:pPr>
        <w:ind w:left="360"/>
        <w:jc w:val="both"/>
        <w:rPr>
          <w:rFonts w:ascii="WeblySleek UI Light" w:eastAsiaTheme="minorHAnsi" w:hAnsi="WeblySleek UI Light" w:cs="WeblySleek UI Light"/>
          <w:sz w:val="22"/>
          <w:szCs w:val="22"/>
        </w:rPr>
      </w:pPr>
      <w:r w:rsidRPr="00C96FE9">
        <w:rPr>
          <w:rFonts w:ascii="WeblySleek UI Light" w:eastAsiaTheme="minorHAnsi" w:hAnsi="WeblySleek UI Light" w:cs="WeblySleek UI Light"/>
          <w:sz w:val="22"/>
          <w:szCs w:val="22"/>
        </w:rPr>
        <w:t xml:space="preserve">Toute personne en formation doit respecter le présent règlement pour toutes </w:t>
      </w:r>
      <w:r w:rsidR="00493133">
        <w:rPr>
          <w:rFonts w:ascii="WeblySleek UI Light" w:eastAsiaTheme="minorHAnsi" w:hAnsi="WeblySleek UI Light" w:cs="WeblySleek UI Light"/>
          <w:sz w:val="22"/>
          <w:szCs w:val="22"/>
        </w:rPr>
        <w:br/>
      </w:r>
      <w:r w:rsidRPr="00C96FE9">
        <w:rPr>
          <w:rFonts w:ascii="WeblySleek UI Light" w:eastAsiaTheme="minorHAnsi" w:hAnsi="WeblySleek UI Light" w:cs="WeblySleek UI Light"/>
          <w:sz w:val="22"/>
          <w:szCs w:val="22"/>
        </w:rPr>
        <w:t xml:space="preserve">les questions relatives à l’application de la réglementation en matière d’hygiène </w:t>
      </w:r>
      <w:r w:rsidR="00493133">
        <w:rPr>
          <w:rFonts w:ascii="WeblySleek UI Light" w:eastAsiaTheme="minorHAnsi" w:hAnsi="WeblySleek UI Light" w:cs="WeblySleek UI Light"/>
          <w:sz w:val="22"/>
          <w:szCs w:val="22"/>
        </w:rPr>
        <w:br/>
      </w:r>
      <w:r w:rsidRPr="00C96FE9">
        <w:rPr>
          <w:rFonts w:ascii="WeblySleek UI Light" w:eastAsiaTheme="minorHAnsi" w:hAnsi="WeblySleek UI Light" w:cs="WeblySleek UI Light"/>
          <w:sz w:val="22"/>
          <w:szCs w:val="22"/>
        </w:rPr>
        <w:t>et de sécurité, ainsi que les règles générales et permanentes relatives à la discipline.</w:t>
      </w:r>
    </w:p>
    <w:p w14:paraId="76994D52" w14:textId="2DB99D4D" w:rsidR="00281B12" w:rsidRPr="007E1806" w:rsidRDefault="00281B12" w:rsidP="00281B12">
      <w:pPr>
        <w:ind w:left="360"/>
        <w:jc w:val="both"/>
        <w:rPr>
          <w:rFonts w:ascii="WeblySleek UI Light" w:eastAsiaTheme="minorHAnsi" w:hAnsi="WeblySleek UI Light" w:cs="WeblySleek UI Light"/>
          <w:sz w:val="16"/>
          <w:szCs w:val="16"/>
        </w:rPr>
      </w:pPr>
      <w:r w:rsidRPr="00C96FE9">
        <w:rPr>
          <w:rFonts w:ascii="WeblySleek UI Light" w:eastAsiaTheme="minorHAnsi" w:hAnsi="WeblySleek UI Light" w:cs="WeblySleek UI Light"/>
          <w:sz w:val="22"/>
          <w:szCs w:val="22"/>
        </w:rPr>
        <w:t xml:space="preserve">En cas de formation hors des locaux de HOPLA, les consignes relatives à la sécurité </w:t>
      </w:r>
      <w:r w:rsidR="00493133">
        <w:rPr>
          <w:rFonts w:ascii="WeblySleek UI Light" w:eastAsiaTheme="minorHAnsi" w:hAnsi="WeblySleek UI Light" w:cs="WeblySleek UI Light"/>
          <w:sz w:val="22"/>
          <w:szCs w:val="22"/>
        </w:rPr>
        <w:br/>
      </w:r>
      <w:r w:rsidRPr="00C96FE9">
        <w:rPr>
          <w:rFonts w:ascii="WeblySleek UI Light" w:eastAsiaTheme="minorHAnsi" w:hAnsi="WeblySleek UI Light" w:cs="WeblySleek UI Light"/>
          <w:sz w:val="22"/>
          <w:szCs w:val="22"/>
        </w:rPr>
        <w:t xml:space="preserve">des personnes et du matériel, de même que les consignes d’utilisation des locaux </w:t>
      </w:r>
      <w:r w:rsidR="00493133">
        <w:rPr>
          <w:rFonts w:ascii="WeblySleek UI Light" w:eastAsiaTheme="minorHAnsi" w:hAnsi="WeblySleek UI Light" w:cs="WeblySleek UI Light"/>
          <w:sz w:val="22"/>
          <w:szCs w:val="22"/>
        </w:rPr>
        <w:br/>
      </w:r>
      <w:r w:rsidRPr="00C96FE9">
        <w:rPr>
          <w:rFonts w:ascii="WeblySleek UI Light" w:eastAsiaTheme="minorHAnsi" w:hAnsi="WeblySleek UI Light" w:cs="WeblySleek UI Light"/>
          <w:sz w:val="22"/>
          <w:szCs w:val="22"/>
        </w:rPr>
        <w:t>sont celles de l’entreprise qui accueille la formation</w:t>
      </w:r>
      <w:r>
        <w:rPr>
          <w:rFonts w:ascii="WeblySleek UI Light" w:eastAsiaTheme="minorHAnsi" w:hAnsi="WeblySleek UI Light" w:cs="WeblySleek UI Light"/>
          <w:sz w:val="16"/>
          <w:szCs w:val="16"/>
        </w:rPr>
        <w:t>.</w:t>
      </w:r>
    </w:p>
    <w:p w14:paraId="40B3C1D6" w14:textId="77777777" w:rsidR="007E1806" w:rsidRPr="007E1806" w:rsidRDefault="007E1806" w:rsidP="007E1806">
      <w:pPr>
        <w:pStyle w:val="Titre4"/>
        <w:rPr>
          <w:rFonts w:eastAsiaTheme="minorHAnsi"/>
          <w:sz w:val="22"/>
          <w:szCs w:val="24"/>
        </w:rPr>
      </w:pPr>
      <w:r w:rsidRPr="007E1806">
        <w:rPr>
          <w:rFonts w:eastAsiaTheme="minorHAnsi"/>
          <w:sz w:val="22"/>
          <w:szCs w:val="24"/>
        </w:rPr>
        <w:t>Article 3 : Règles générales d’hygiène et de sécurité</w:t>
      </w:r>
    </w:p>
    <w:p w14:paraId="32876B07" w14:textId="44D45E63" w:rsidR="007E1806" w:rsidRPr="00C96FE9" w:rsidRDefault="007E1806" w:rsidP="00281B12">
      <w:pPr>
        <w:ind w:left="360"/>
        <w:jc w:val="both"/>
        <w:rPr>
          <w:rFonts w:ascii="WeblySleek UI Light" w:eastAsiaTheme="minorHAnsi" w:hAnsi="WeblySleek UI Light" w:cs="WeblySleek UI Light"/>
          <w:sz w:val="22"/>
          <w:szCs w:val="22"/>
        </w:rPr>
      </w:pPr>
      <w:r w:rsidRPr="00C96FE9">
        <w:rPr>
          <w:rFonts w:ascii="WeblySleek UI Light" w:eastAsiaTheme="minorHAnsi" w:hAnsi="WeblySleek UI Light" w:cs="WeblySleek UI Light"/>
          <w:sz w:val="22"/>
          <w:szCs w:val="22"/>
        </w:rPr>
        <w:t xml:space="preserve">Chaque stagiaire doit veiller à sa sécurité personnelle et à celle des autres en respectant, en fonction de sa formation, les consignes générales et particulières de sécurité </w:t>
      </w:r>
      <w:r w:rsidR="00493133">
        <w:rPr>
          <w:rFonts w:ascii="WeblySleek UI Light" w:eastAsiaTheme="minorHAnsi" w:hAnsi="WeblySleek UI Light" w:cs="WeblySleek UI Light"/>
          <w:sz w:val="22"/>
          <w:szCs w:val="22"/>
        </w:rPr>
        <w:br/>
      </w:r>
      <w:r w:rsidRPr="00C96FE9">
        <w:rPr>
          <w:rFonts w:ascii="WeblySleek UI Light" w:eastAsiaTheme="minorHAnsi" w:hAnsi="WeblySleek UI Light" w:cs="WeblySleek UI Light"/>
          <w:sz w:val="22"/>
          <w:szCs w:val="22"/>
        </w:rPr>
        <w:t>en vigueur sur les lieux de formation, ainsi qu’en matière d’hygiène.</w:t>
      </w:r>
    </w:p>
    <w:p w14:paraId="5075BF15" w14:textId="0830EC33" w:rsidR="007E1806" w:rsidRPr="00C96FE9" w:rsidRDefault="007E1806" w:rsidP="00281B12">
      <w:pPr>
        <w:ind w:left="360"/>
        <w:jc w:val="both"/>
        <w:rPr>
          <w:rFonts w:ascii="WeblySleek UI Light" w:eastAsiaTheme="minorHAnsi" w:hAnsi="WeblySleek UI Light" w:cs="WeblySleek UI Light"/>
          <w:sz w:val="22"/>
          <w:szCs w:val="22"/>
        </w:rPr>
      </w:pPr>
      <w:r w:rsidRPr="00C96FE9">
        <w:rPr>
          <w:rFonts w:ascii="WeblySleek UI Light" w:eastAsiaTheme="minorHAnsi" w:hAnsi="WeblySleek UI Light" w:cs="WeblySleek UI Light"/>
          <w:sz w:val="22"/>
          <w:szCs w:val="22"/>
        </w:rPr>
        <w:t xml:space="preserve">Toutefois, conformément à l’article R.6352-1 du Code du Travail, lorsque la formation </w:t>
      </w:r>
      <w:r w:rsidR="00493133">
        <w:rPr>
          <w:rFonts w:ascii="WeblySleek UI Light" w:eastAsiaTheme="minorHAnsi" w:hAnsi="WeblySleek UI Light" w:cs="WeblySleek UI Light"/>
          <w:sz w:val="22"/>
          <w:szCs w:val="22"/>
        </w:rPr>
        <w:br/>
      </w:r>
      <w:r w:rsidRPr="00C96FE9">
        <w:rPr>
          <w:rFonts w:ascii="WeblySleek UI Light" w:eastAsiaTheme="minorHAnsi" w:hAnsi="WeblySleek UI Light" w:cs="WeblySleek UI Light"/>
          <w:sz w:val="22"/>
          <w:szCs w:val="22"/>
        </w:rPr>
        <w:t xml:space="preserve">se déroule dans une entreprise ou un établissement déjà doté d’un règlement intérieur, les mesures d’hygiène et de sécurité applicables aux stagiaires sont celles </w:t>
      </w:r>
      <w:r w:rsidR="00493133">
        <w:rPr>
          <w:rFonts w:ascii="WeblySleek UI Light" w:eastAsiaTheme="minorHAnsi" w:hAnsi="WeblySleek UI Light" w:cs="WeblySleek UI Light"/>
          <w:sz w:val="22"/>
          <w:szCs w:val="22"/>
        </w:rPr>
        <w:br/>
      </w:r>
      <w:r w:rsidRPr="00C96FE9">
        <w:rPr>
          <w:rFonts w:ascii="WeblySleek UI Light" w:eastAsiaTheme="minorHAnsi" w:hAnsi="WeblySleek UI Light" w:cs="WeblySleek UI Light"/>
          <w:sz w:val="22"/>
          <w:szCs w:val="22"/>
        </w:rPr>
        <w:t>de ce dernier règlement.</w:t>
      </w:r>
    </w:p>
    <w:p w14:paraId="4B200A01" w14:textId="28C1F9FA" w:rsidR="007E1806" w:rsidRPr="00C96FE9" w:rsidRDefault="007E1806" w:rsidP="00281B12">
      <w:pPr>
        <w:ind w:left="360"/>
        <w:jc w:val="both"/>
        <w:rPr>
          <w:rFonts w:ascii="WeblySleek UI Light" w:eastAsiaTheme="minorHAnsi" w:hAnsi="WeblySleek UI Light" w:cs="WeblySleek UI Light"/>
          <w:sz w:val="22"/>
          <w:szCs w:val="22"/>
        </w:rPr>
      </w:pPr>
      <w:r w:rsidRPr="00C96FE9">
        <w:rPr>
          <w:rFonts w:ascii="WeblySleek UI Light" w:eastAsiaTheme="minorHAnsi" w:hAnsi="WeblySleek UI Light" w:cs="WeblySleek UI Light"/>
          <w:sz w:val="22"/>
          <w:szCs w:val="22"/>
        </w:rPr>
        <w:t>Par ailleurs, les stagiaires envoyés en entreprise dans le cadre d’une formation,</w:t>
      </w:r>
      <w:r w:rsidR="00493133">
        <w:rPr>
          <w:rFonts w:ascii="WeblySleek UI Light" w:eastAsiaTheme="minorHAnsi" w:hAnsi="WeblySleek UI Light" w:cs="WeblySleek UI Light"/>
          <w:sz w:val="22"/>
          <w:szCs w:val="22"/>
        </w:rPr>
        <w:br/>
      </w:r>
      <w:r w:rsidRPr="00C96FE9">
        <w:rPr>
          <w:rFonts w:ascii="WeblySleek UI Light" w:eastAsiaTheme="minorHAnsi" w:hAnsi="WeblySleek UI Light" w:cs="WeblySleek UI Light"/>
          <w:sz w:val="22"/>
          <w:szCs w:val="22"/>
        </w:rPr>
        <w:t xml:space="preserve">sont tenus de se conformer aux mesures d’hygiène et de sécurité fixées </w:t>
      </w:r>
      <w:r w:rsidR="00493133">
        <w:rPr>
          <w:rFonts w:ascii="WeblySleek UI Light" w:eastAsiaTheme="minorHAnsi" w:hAnsi="WeblySleek UI Light" w:cs="WeblySleek UI Light"/>
          <w:sz w:val="22"/>
          <w:szCs w:val="22"/>
        </w:rPr>
        <w:br/>
      </w:r>
      <w:r w:rsidRPr="00C96FE9">
        <w:rPr>
          <w:rFonts w:ascii="WeblySleek UI Light" w:eastAsiaTheme="minorHAnsi" w:hAnsi="WeblySleek UI Light" w:cs="WeblySleek UI Light"/>
          <w:sz w:val="22"/>
          <w:szCs w:val="22"/>
        </w:rPr>
        <w:t>par le règlement intérieur de l’entreprise.</w:t>
      </w:r>
    </w:p>
    <w:p w14:paraId="272CAB58" w14:textId="77777777" w:rsidR="007E1806" w:rsidRPr="00281B12" w:rsidRDefault="007E1806" w:rsidP="007E1806">
      <w:pPr>
        <w:pStyle w:val="Titre4"/>
        <w:rPr>
          <w:rFonts w:eastAsiaTheme="minorHAnsi"/>
          <w:sz w:val="22"/>
          <w:szCs w:val="24"/>
        </w:rPr>
      </w:pPr>
      <w:r w:rsidRPr="00281B12">
        <w:rPr>
          <w:rFonts w:eastAsiaTheme="minorHAnsi"/>
          <w:sz w:val="22"/>
          <w:szCs w:val="24"/>
        </w:rPr>
        <w:t>Article 4 : Maintien en bon état du matériel</w:t>
      </w:r>
    </w:p>
    <w:p w14:paraId="79284B28" w14:textId="6F74A151" w:rsidR="007E1806" w:rsidRPr="00DE7691" w:rsidRDefault="007E1806" w:rsidP="00281B12">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Chaque stagiaire a l’obligation de conserver en bon état le matériel qui lui est confié </w:t>
      </w:r>
      <w:r w:rsidR="00493133">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 xml:space="preserve">en vue de sa formation. Les stagiaires sont tenus d’utiliser le matériel conformément </w:t>
      </w:r>
      <w:r w:rsidR="00493133">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à son objet : l’utilisation du matériel à d’autres fins, notamment personnelles est interdite.</w:t>
      </w:r>
    </w:p>
    <w:p w14:paraId="197FD321" w14:textId="685D8713" w:rsidR="007E1806" w:rsidRPr="00DE7691" w:rsidRDefault="007E1806" w:rsidP="00281B12">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Suivant la formation suivie, les stagiaires peuvent être tenus de consacrer </w:t>
      </w:r>
      <w:r w:rsidR="00493133">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le temps nécessaire à l’entretien ou au nettoyage du matériel.</w:t>
      </w:r>
    </w:p>
    <w:p w14:paraId="21FAC25D" w14:textId="77777777" w:rsidR="007E1806" w:rsidRPr="007E1806" w:rsidRDefault="007E1806" w:rsidP="007E1806">
      <w:pPr>
        <w:pStyle w:val="Titre4"/>
        <w:rPr>
          <w:rFonts w:eastAsiaTheme="minorHAnsi"/>
          <w:sz w:val="22"/>
          <w:szCs w:val="24"/>
        </w:rPr>
      </w:pPr>
      <w:r w:rsidRPr="007E1806">
        <w:rPr>
          <w:rFonts w:eastAsiaTheme="minorHAnsi"/>
          <w:sz w:val="22"/>
          <w:szCs w:val="24"/>
        </w:rPr>
        <w:t>Article 5 : Utilisation des machines et du matériel</w:t>
      </w:r>
    </w:p>
    <w:p w14:paraId="503FE803" w14:textId="00483B50" w:rsidR="007E1806" w:rsidRPr="00DE7691" w:rsidRDefault="007E1806" w:rsidP="00281B12">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Les outils et les machines ne doivent être utilisés qu’en présence d’un formateur</w:t>
      </w:r>
      <w:r w:rsidR="00493133">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et sous surveillance.</w:t>
      </w:r>
    </w:p>
    <w:p w14:paraId="2F5250B0" w14:textId="2BBDD56A" w:rsidR="007E1806" w:rsidRPr="00DE7691" w:rsidRDefault="007E1806" w:rsidP="00281B12">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Toute anomalie dans le fonctionnement des machines et du matériel et tout incident doivent être immédiatement signalés au formateur qui a en charge la formation suivie.</w:t>
      </w:r>
    </w:p>
    <w:p w14:paraId="7A312A09" w14:textId="3EB48B57" w:rsidR="007E1806" w:rsidRPr="00281B12" w:rsidRDefault="007E1806" w:rsidP="007E1806">
      <w:pPr>
        <w:pStyle w:val="Titre4"/>
        <w:rPr>
          <w:rFonts w:eastAsiaTheme="minorHAnsi"/>
          <w:sz w:val="22"/>
          <w:szCs w:val="24"/>
        </w:rPr>
      </w:pPr>
      <w:r w:rsidRPr="00281B12">
        <w:rPr>
          <w:rFonts w:eastAsiaTheme="minorHAnsi"/>
          <w:sz w:val="22"/>
          <w:szCs w:val="24"/>
        </w:rPr>
        <w:lastRenderedPageBreak/>
        <w:t>Article 6 : Consigne d’incendie</w:t>
      </w:r>
    </w:p>
    <w:p w14:paraId="7A11DD05" w14:textId="2F5EF8B8" w:rsidR="00281B12" w:rsidRPr="00DE7691" w:rsidRDefault="007E1806" w:rsidP="00281B12">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Les consignes d’incendie et notamment un plan de localisation des extincteurs </w:t>
      </w:r>
      <w:r w:rsidR="00493133">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 xml:space="preserve">et des issues de secours sont affichés dans les locaux de l’organisme de manière </w:t>
      </w:r>
      <w:r w:rsidR="00493133">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à être connus de tous les stagiaires.</w:t>
      </w:r>
    </w:p>
    <w:p w14:paraId="21A5D22C" w14:textId="1B67D98E" w:rsidR="007E1806" w:rsidRPr="00DE7691" w:rsidRDefault="007E1806" w:rsidP="00281B12">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Des démonstrations ou exercices sont prévus pour vérifier le fonctionnement du matériel de lutte contre l’incendie et les consignes de prévention d’évacuation.</w:t>
      </w:r>
    </w:p>
    <w:p w14:paraId="232D0272" w14:textId="77777777" w:rsidR="007E1806" w:rsidRPr="007E1806" w:rsidRDefault="007E1806" w:rsidP="007E1806">
      <w:pPr>
        <w:pStyle w:val="Titre4"/>
        <w:rPr>
          <w:rFonts w:eastAsiaTheme="minorHAnsi"/>
          <w:sz w:val="22"/>
          <w:szCs w:val="24"/>
        </w:rPr>
      </w:pPr>
      <w:r w:rsidRPr="007E1806">
        <w:rPr>
          <w:rFonts w:eastAsiaTheme="minorHAnsi"/>
          <w:sz w:val="22"/>
          <w:szCs w:val="24"/>
        </w:rPr>
        <w:t>Article 7 : Accident</w:t>
      </w:r>
    </w:p>
    <w:p w14:paraId="5FECDAD5" w14:textId="4F700048" w:rsidR="00281B12" w:rsidRPr="00DE7691" w:rsidRDefault="007E1806" w:rsidP="00281B12">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Tout accident ou incident survenu à l’occasion ou en cours de formation </w:t>
      </w:r>
      <w:r w:rsidR="00493133">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 xml:space="preserve">doit être immédiatement déclaré par le stagiaire accidenté ou les personnes témoins </w:t>
      </w:r>
      <w:r w:rsidR="00493133">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de l’accident, au responsable de l’organisme.</w:t>
      </w:r>
    </w:p>
    <w:p w14:paraId="10C3A788" w14:textId="16C79E27" w:rsidR="007E1806" w:rsidRPr="00DE7691" w:rsidRDefault="007E1806" w:rsidP="00281B12">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Conformément à l’article R 6342-3 du Code du Travail, l’accident survenu au stagiaire pendant qu’il se trouve dans l’organisme de formation ou pendant qu’il s’y rend </w:t>
      </w:r>
      <w:r w:rsidR="00493133">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ou en revient, fait l’objet d’une déclaration par le responsable du centre de formation auprès de la caisse de sécurité sociale.</w:t>
      </w:r>
    </w:p>
    <w:p w14:paraId="3CFED743" w14:textId="77777777" w:rsidR="007E1806" w:rsidRPr="00281B12" w:rsidRDefault="007E1806" w:rsidP="007E1806">
      <w:pPr>
        <w:pStyle w:val="Titre4"/>
        <w:rPr>
          <w:rFonts w:eastAsiaTheme="minorHAnsi"/>
          <w:sz w:val="22"/>
          <w:szCs w:val="24"/>
        </w:rPr>
      </w:pPr>
      <w:r w:rsidRPr="00281B12">
        <w:rPr>
          <w:rFonts w:eastAsiaTheme="minorHAnsi"/>
          <w:sz w:val="22"/>
          <w:szCs w:val="24"/>
        </w:rPr>
        <w:t>Article 8 : Boissons alcoolisées</w:t>
      </w:r>
    </w:p>
    <w:p w14:paraId="36BFDE70" w14:textId="35975233" w:rsidR="007E1806" w:rsidRPr="00DE7691" w:rsidRDefault="007E1806" w:rsidP="00281B12">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Il est interdit aux stagiaires de pénétrer ou de séjourner en état d’ivresse dans l’organisme </w:t>
      </w:r>
      <w:r w:rsidR="00493133">
        <w:rPr>
          <w:rFonts w:ascii="WeblySleek UI Light" w:eastAsiaTheme="minorHAnsi" w:hAnsi="WeblySleek UI Light" w:cs="WeblySleek UI Light"/>
          <w:sz w:val="22"/>
          <w:szCs w:val="22"/>
        </w:rPr>
        <w:t>de même que</w:t>
      </w:r>
      <w:r w:rsidRPr="00DE7691">
        <w:rPr>
          <w:rFonts w:ascii="WeblySleek UI Light" w:eastAsiaTheme="minorHAnsi" w:hAnsi="WeblySleek UI Light" w:cs="WeblySleek UI Light"/>
          <w:sz w:val="22"/>
          <w:szCs w:val="22"/>
        </w:rPr>
        <w:t xml:space="preserve"> </w:t>
      </w:r>
      <w:r w:rsidR="00493133">
        <w:rPr>
          <w:rFonts w:ascii="WeblySleek UI Light" w:eastAsiaTheme="minorHAnsi" w:hAnsi="WeblySleek UI Light" w:cs="WeblySleek UI Light"/>
          <w:sz w:val="22"/>
          <w:szCs w:val="22"/>
        </w:rPr>
        <w:t>l’</w:t>
      </w:r>
      <w:r w:rsidRPr="00DE7691">
        <w:rPr>
          <w:rFonts w:ascii="WeblySleek UI Light" w:eastAsiaTheme="minorHAnsi" w:hAnsi="WeblySleek UI Light" w:cs="WeblySleek UI Light"/>
          <w:sz w:val="22"/>
          <w:szCs w:val="22"/>
        </w:rPr>
        <w:t>introdu</w:t>
      </w:r>
      <w:r w:rsidR="00493133">
        <w:rPr>
          <w:rFonts w:ascii="WeblySleek UI Light" w:eastAsiaTheme="minorHAnsi" w:hAnsi="WeblySleek UI Light" w:cs="WeblySleek UI Light"/>
          <w:sz w:val="22"/>
          <w:szCs w:val="22"/>
        </w:rPr>
        <w:t>ction</w:t>
      </w:r>
      <w:r w:rsidRPr="00DE7691">
        <w:rPr>
          <w:rFonts w:ascii="WeblySleek UI Light" w:eastAsiaTheme="minorHAnsi" w:hAnsi="WeblySleek UI Light" w:cs="WeblySleek UI Light"/>
          <w:sz w:val="22"/>
          <w:szCs w:val="22"/>
        </w:rPr>
        <w:t xml:space="preserve"> de boissons alcoolisées</w:t>
      </w:r>
      <w:r w:rsidR="00493133">
        <w:rPr>
          <w:rFonts w:ascii="WeblySleek UI Light" w:eastAsiaTheme="minorHAnsi" w:hAnsi="WeblySleek UI Light" w:cs="WeblySleek UI Light"/>
          <w:sz w:val="22"/>
          <w:szCs w:val="22"/>
        </w:rPr>
        <w:t xml:space="preserve"> est </w:t>
      </w:r>
      <w:r w:rsidR="009E5A0F">
        <w:rPr>
          <w:rFonts w:ascii="WeblySleek UI Light" w:eastAsiaTheme="minorHAnsi" w:hAnsi="WeblySleek UI Light" w:cs="WeblySleek UI Light"/>
          <w:sz w:val="22"/>
          <w:szCs w:val="22"/>
        </w:rPr>
        <w:t>proscrite.</w:t>
      </w:r>
    </w:p>
    <w:p w14:paraId="1CC95F56" w14:textId="5BDA172C" w:rsidR="007E1806" w:rsidRPr="007E1806" w:rsidRDefault="007E1806" w:rsidP="007E1806">
      <w:pPr>
        <w:pStyle w:val="Titre4"/>
        <w:rPr>
          <w:rFonts w:eastAsiaTheme="minorHAnsi"/>
          <w:sz w:val="22"/>
          <w:szCs w:val="24"/>
        </w:rPr>
      </w:pPr>
      <w:r w:rsidRPr="007E1806">
        <w:rPr>
          <w:rFonts w:eastAsiaTheme="minorHAnsi"/>
          <w:sz w:val="22"/>
          <w:szCs w:val="24"/>
        </w:rPr>
        <w:t xml:space="preserve">Article </w:t>
      </w:r>
      <w:r w:rsidRPr="00281B12">
        <w:rPr>
          <w:rFonts w:eastAsiaTheme="minorHAnsi"/>
          <w:sz w:val="22"/>
          <w:szCs w:val="24"/>
        </w:rPr>
        <w:t>9</w:t>
      </w:r>
      <w:r w:rsidRPr="007E1806">
        <w:rPr>
          <w:rFonts w:eastAsiaTheme="minorHAnsi"/>
          <w:sz w:val="22"/>
          <w:szCs w:val="24"/>
        </w:rPr>
        <w:t xml:space="preserve"> : Interdiction de fumer</w:t>
      </w:r>
    </w:p>
    <w:p w14:paraId="745B1C0A" w14:textId="0C7049E2" w:rsidR="007E1806" w:rsidRPr="00DE7691" w:rsidRDefault="007E1806" w:rsidP="00281B12">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En application du décret n° 92-478 du 29 mai 1992 fixant les conditions d’application</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de l’interdiction de fumer dans les lieux affectés à un usage collectif,</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il est interdit de fumer dans les salles de cours et dans les ateliers.</w:t>
      </w:r>
    </w:p>
    <w:p w14:paraId="664F9581" w14:textId="4E1C375C" w:rsidR="007E1806" w:rsidRPr="00281B12" w:rsidRDefault="007E1806" w:rsidP="007E1806">
      <w:pPr>
        <w:pStyle w:val="Titre4"/>
        <w:rPr>
          <w:rFonts w:eastAsiaTheme="minorHAnsi"/>
          <w:sz w:val="22"/>
          <w:szCs w:val="24"/>
        </w:rPr>
      </w:pPr>
      <w:r w:rsidRPr="00281B12">
        <w:rPr>
          <w:rFonts w:eastAsiaTheme="minorHAnsi"/>
          <w:sz w:val="22"/>
          <w:szCs w:val="24"/>
        </w:rPr>
        <w:t>Article 10 : Horaires – Absence et retards</w:t>
      </w:r>
    </w:p>
    <w:p w14:paraId="664D135D" w14:textId="1CDE0FBC" w:rsidR="007E1806" w:rsidRPr="00DE7691" w:rsidRDefault="007E1806" w:rsidP="00281B12">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Les horaires de formation sont fixés par la Direction ou le responsable de l’organisme </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de formation et portés à la connaissance des stagiaires soit par voie d’affichage,</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soit à l’occasion de la remise aux stagiaires du programme de formation.</w:t>
      </w:r>
    </w:p>
    <w:p w14:paraId="16276908" w14:textId="2086A616" w:rsidR="007E1806" w:rsidRPr="00DE7691" w:rsidRDefault="007E1806" w:rsidP="00281B12">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Les stagiaires sont tenus de respecter ces horaires de formation sous peine </w:t>
      </w:r>
      <w:r w:rsidR="009E5A0F">
        <w:rPr>
          <w:rFonts w:ascii="WeblySleek UI Light" w:eastAsiaTheme="minorHAnsi" w:hAnsi="WeblySleek UI Light" w:cs="WeblySleek UI Light"/>
          <w:sz w:val="22"/>
          <w:szCs w:val="22"/>
        </w:rPr>
        <w:br/>
        <w:t>d</w:t>
      </w:r>
      <w:r w:rsidRPr="00DE7691">
        <w:rPr>
          <w:rFonts w:ascii="WeblySleek UI Light" w:eastAsiaTheme="minorHAnsi" w:hAnsi="WeblySleek UI Light" w:cs="WeblySleek UI Light"/>
          <w:sz w:val="22"/>
          <w:szCs w:val="22"/>
        </w:rPr>
        <w:t xml:space="preserve">e l’application des dispositions </w:t>
      </w:r>
      <w:r w:rsidR="00DE7691" w:rsidRPr="00DE7691">
        <w:rPr>
          <w:rFonts w:ascii="WeblySleek UI Light" w:eastAsiaTheme="minorHAnsi" w:hAnsi="WeblySleek UI Light" w:cs="WeblySleek UI Light"/>
          <w:sz w:val="22"/>
          <w:szCs w:val="22"/>
        </w:rPr>
        <w:t>suivantes :</w:t>
      </w:r>
    </w:p>
    <w:p w14:paraId="1F690BF9" w14:textId="44400C8B" w:rsidR="007E1806" w:rsidRPr="00DE7691" w:rsidRDefault="007E1806" w:rsidP="009E5A0F">
      <w:pPr>
        <w:pStyle w:val="Paragraphedeliste"/>
        <w:numPr>
          <w:ilvl w:val="0"/>
          <w:numId w:val="12"/>
        </w:numPr>
        <w:ind w:left="1418" w:hanging="142"/>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En cas d’absence ou de retard à la formation, les stagiaires doivent avertir </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 xml:space="preserve">le formateur ou le secrétariat de l’organisme qui </w:t>
      </w:r>
      <w:proofErr w:type="spellStart"/>
      <w:r w:rsidRPr="00DE7691">
        <w:rPr>
          <w:rFonts w:ascii="WeblySleek UI Light" w:eastAsiaTheme="minorHAnsi" w:hAnsi="WeblySleek UI Light" w:cs="WeblySleek UI Light"/>
          <w:sz w:val="22"/>
          <w:szCs w:val="22"/>
        </w:rPr>
        <w:t>à</w:t>
      </w:r>
      <w:proofErr w:type="spellEnd"/>
      <w:r w:rsidRPr="00DE7691">
        <w:rPr>
          <w:rFonts w:ascii="WeblySleek UI Light" w:eastAsiaTheme="minorHAnsi" w:hAnsi="WeblySleek UI Light" w:cs="WeblySleek UI Light"/>
          <w:sz w:val="22"/>
          <w:szCs w:val="22"/>
        </w:rPr>
        <w:t xml:space="preserve"> en charge la formation </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 xml:space="preserve">et s’en justifier. Par ailleurs, les stagiaires ne peuvent s’absenter pendant </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 xml:space="preserve">les heures de formation, sauf circonstances exceptionnelles précisées </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par la Direction ou le responsable de l’organisme de formation de l’organisme.</w:t>
      </w:r>
    </w:p>
    <w:p w14:paraId="03BC0191" w14:textId="1F7EA742" w:rsidR="007E1806" w:rsidRPr="00DE7691" w:rsidRDefault="007E1806" w:rsidP="009E5A0F">
      <w:pPr>
        <w:pStyle w:val="Paragraphedeliste"/>
        <w:numPr>
          <w:ilvl w:val="0"/>
          <w:numId w:val="12"/>
        </w:numPr>
        <w:ind w:left="1418" w:hanging="142"/>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Lorsque les stagiaires sont des salariés en formation dans le cadre </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 xml:space="preserve">du plan de formation, l’organisme doit informer préalablement l’entreprise </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 xml:space="preserve">de ces absences. Toute absence ou retard non justifié par </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des circonstances particulières constitue une faute passible de sanctions disciplinaires.</w:t>
      </w:r>
    </w:p>
    <w:p w14:paraId="0BC2EABA" w14:textId="20EF3406" w:rsidR="00281B12" w:rsidRPr="00DE7691" w:rsidRDefault="007E1806" w:rsidP="009E5A0F">
      <w:pPr>
        <w:pStyle w:val="Paragraphedeliste"/>
        <w:numPr>
          <w:ilvl w:val="0"/>
          <w:numId w:val="12"/>
        </w:numPr>
        <w:ind w:left="1418" w:hanging="142"/>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En outre, pour les stagiaires demandeurs d’emploi rémunérés par l’État </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 xml:space="preserve">ou une région, les absences non justifiées entraîneront, en application </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de l’article R 6341-45 du Code du Travail, une retenue de rémunération proportionnelle à la durée des dites absences.</w:t>
      </w:r>
    </w:p>
    <w:p w14:paraId="77544EA6" w14:textId="18391EE4" w:rsidR="007E1806" w:rsidRPr="00DE7691" w:rsidRDefault="007E1806" w:rsidP="009E5A0F">
      <w:pPr>
        <w:pStyle w:val="Paragraphedeliste"/>
        <w:numPr>
          <w:ilvl w:val="0"/>
          <w:numId w:val="12"/>
        </w:numPr>
        <w:ind w:left="1418" w:hanging="142"/>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Par ailleurs, les stagiaires sont tenus de remplir ou signer obligatoirement</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et régulièrement, au fur et à mesure du déroulement de l’action,</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lastRenderedPageBreak/>
        <w:t>l’attestation de présence, et en fin de formation le bilan de formation ainsi que l’attestation de suivi de formation.</w:t>
      </w:r>
    </w:p>
    <w:p w14:paraId="3273B82E" w14:textId="1B7CCFFA" w:rsidR="007E1806" w:rsidRDefault="007E1806" w:rsidP="007E1806">
      <w:pPr>
        <w:ind w:left="1416"/>
        <w:rPr>
          <w:rFonts w:ascii="WeblySleek UI Light" w:eastAsiaTheme="minorHAnsi" w:hAnsi="WeblySleek UI Light" w:cs="WeblySleek UI Light"/>
          <w:sz w:val="18"/>
          <w:szCs w:val="18"/>
        </w:rPr>
      </w:pPr>
    </w:p>
    <w:p w14:paraId="30279413" w14:textId="67290F59" w:rsidR="007E1806" w:rsidRDefault="007E1806" w:rsidP="007E1806">
      <w:pPr>
        <w:ind w:left="1416"/>
        <w:rPr>
          <w:rFonts w:ascii="WeblySleek UI Light" w:eastAsiaTheme="minorHAnsi" w:hAnsi="WeblySleek UI Light" w:cs="WeblySleek UI Light"/>
          <w:sz w:val="18"/>
          <w:szCs w:val="18"/>
        </w:rPr>
      </w:pPr>
    </w:p>
    <w:p w14:paraId="33111D34" w14:textId="2D3EBC0C" w:rsidR="007E1806" w:rsidRDefault="009E5A0F" w:rsidP="007E1806">
      <w:pPr>
        <w:ind w:left="1416"/>
        <w:rPr>
          <w:rFonts w:ascii="WeblySleek UI Light" w:eastAsiaTheme="minorHAnsi" w:hAnsi="WeblySleek UI Light" w:cs="WeblySleek UI Light"/>
          <w:sz w:val="18"/>
          <w:szCs w:val="18"/>
        </w:rPr>
      </w:pPr>
      <w:r>
        <w:rPr>
          <w:noProof/>
        </w:rPr>
        <w:drawing>
          <wp:anchor distT="0" distB="0" distL="114300" distR="114300" simplePos="0" relativeHeight="251663360" behindDoc="0" locked="0" layoutInCell="1" allowOverlap="1" wp14:anchorId="4AD41026" wp14:editId="5AC0F5B8">
            <wp:simplePos x="0" y="0"/>
            <wp:positionH relativeFrom="margin">
              <wp:posOffset>-635</wp:posOffset>
            </wp:positionH>
            <wp:positionV relativeFrom="paragraph">
              <wp:posOffset>6985</wp:posOffset>
            </wp:positionV>
            <wp:extent cx="6195060" cy="3013075"/>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rotWithShape="1">
                    <a:blip r:embed="rId16"/>
                    <a:srcRect t="11586"/>
                    <a:stretch/>
                  </pic:blipFill>
                  <pic:spPr bwMode="auto">
                    <a:xfrm>
                      <a:off x="0" y="0"/>
                      <a:ext cx="6195060" cy="3013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D8ECAFD" w14:textId="141044BB" w:rsidR="007E1806" w:rsidRDefault="007E1806" w:rsidP="007E1806">
      <w:pPr>
        <w:ind w:left="1416"/>
        <w:rPr>
          <w:rFonts w:ascii="WeblySleek UI Light" w:eastAsiaTheme="minorHAnsi" w:hAnsi="WeblySleek UI Light" w:cs="WeblySleek UI Light"/>
          <w:sz w:val="18"/>
          <w:szCs w:val="18"/>
        </w:rPr>
      </w:pPr>
    </w:p>
    <w:p w14:paraId="1B3B4EE4" w14:textId="34C5E166" w:rsidR="007E1806" w:rsidRDefault="007E1806" w:rsidP="007E1806">
      <w:pPr>
        <w:ind w:left="1416"/>
        <w:rPr>
          <w:rFonts w:ascii="WeblySleek UI Light" w:eastAsiaTheme="minorHAnsi" w:hAnsi="WeblySleek UI Light" w:cs="WeblySleek UI Light"/>
          <w:sz w:val="18"/>
          <w:szCs w:val="18"/>
        </w:rPr>
      </w:pPr>
    </w:p>
    <w:p w14:paraId="4E4A4E36" w14:textId="77777777" w:rsidR="007E1806" w:rsidRDefault="007E1806" w:rsidP="007E1806">
      <w:pPr>
        <w:ind w:left="1416"/>
        <w:rPr>
          <w:rFonts w:ascii="WeblySleek UI Light" w:eastAsiaTheme="minorHAnsi" w:hAnsi="WeblySleek UI Light" w:cs="WeblySleek UI Light"/>
          <w:sz w:val="18"/>
          <w:szCs w:val="18"/>
        </w:rPr>
      </w:pPr>
    </w:p>
    <w:p w14:paraId="14B4D670" w14:textId="788CD37D" w:rsidR="007E1806" w:rsidRDefault="007E1806" w:rsidP="007E1806">
      <w:pPr>
        <w:ind w:left="1416"/>
        <w:rPr>
          <w:rFonts w:ascii="WeblySleek UI Light" w:eastAsiaTheme="minorHAnsi" w:hAnsi="WeblySleek UI Light" w:cs="WeblySleek UI Light"/>
          <w:sz w:val="18"/>
          <w:szCs w:val="18"/>
        </w:rPr>
      </w:pPr>
    </w:p>
    <w:p w14:paraId="41AFC000" w14:textId="7039FFC6" w:rsidR="007E1806" w:rsidRDefault="007E1806" w:rsidP="007E1806">
      <w:pPr>
        <w:ind w:left="1416"/>
        <w:rPr>
          <w:rFonts w:ascii="WeblySleek UI Light" w:eastAsiaTheme="minorHAnsi" w:hAnsi="WeblySleek UI Light" w:cs="WeblySleek UI Light"/>
          <w:sz w:val="18"/>
          <w:szCs w:val="18"/>
        </w:rPr>
      </w:pPr>
    </w:p>
    <w:p w14:paraId="6BC89365" w14:textId="77777777" w:rsidR="007E1806" w:rsidRDefault="007E1806" w:rsidP="007E1806">
      <w:pPr>
        <w:ind w:left="1416"/>
        <w:rPr>
          <w:rFonts w:ascii="WeblySleek UI Light" w:eastAsiaTheme="minorHAnsi" w:hAnsi="WeblySleek UI Light" w:cs="WeblySleek UI Light"/>
          <w:sz w:val="18"/>
          <w:szCs w:val="18"/>
        </w:rPr>
      </w:pPr>
    </w:p>
    <w:p w14:paraId="00C9C6B9" w14:textId="77777777" w:rsidR="007E1806" w:rsidRDefault="007E1806" w:rsidP="007E1806">
      <w:pPr>
        <w:ind w:left="1416"/>
        <w:rPr>
          <w:rFonts w:ascii="WeblySleek UI Light" w:eastAsiaTheme="minorHAnsi" w:hAnsi="WeblySleek UI Light" w:cs="WeblySleek UI Light"/>
          <w:sz w:val="18"/>
          <w:szCs w:val="18"/>
        </w:rPr>
      </w:pPr>
    </w:p>
    <w:p w14:paraId="46F4AEB5" w14:textId="5E4E9A52" w:rsidR="007E1806" w:rsidRDefault="007E1806" w:rsidP="007E1806">
      <w:pPr>
        <w:ind w:left="1416"/>
        <w:rPr>
          <w:rFonts w:ascii="WeblySleek UI Light" w:eastAsiaTheme="minorHAnsi" w:hAnsi="WeblySleek UI Light" w:cs="WeblySleek UI Light"/>
          <w:sz w:val="18"/>
          <w:szCs w:val="18"/>
        </w:rPr>
      </w:pPr>
    </w:p>
    <w:p w14:paraId="12FB39DC" w14:textId="77777777" w:rsidR="007E1806" w:rsidRDefault="007E1806" w:rsidP="007E1806">
      <w:pPr>
        <w:ind w:left="1416"/>
        <w:rPr>
          <w:rFonts w:ascii="WeblySleek UI Light" w:eastAsiaTheme="minorHAnsi" w:hAnsi="WeblySleek UI Light" w:cs="WeblySleek UI Light"/>
          <w:sz w:val="18"/>
          <w:szCs w:val="18"/>
        </w:rPr>
      </w:pPr>
    </w:p>
    <w:p w14:paraId="4BAB3461" w14:textId="0310CB28" w:rsidR="007E1806" w:rsidRDefault="007E1806" w:rsidP="007E1806">
      <w:pPr>
        <w:ind w:left="1416"/>
        <w:rPr>
          <w:rFonts w:ascii="WeblySleek UI Light" w:eastAsiaTheme="minorHAnsi" w:hAnsi="WeblySleek UI Light" w:cs="WeblySleek UI Light"/>
          <w:sz w:val="18"/>
          <w:szCs w:val="18"/>
        </w:rPr>
      </w:pPr>
    </w:p>
    <w:p w14:paraId="202E344F" w14:textId="5964328B" w:rsidR="007E1806" w:rsidRDefault="007E1806" w:rsidP="007E1806">
      <w:pPr>
        <w:ind w:left="1416"/>
        <w:rPr>
          <w:rFonts w:ascii="WeblySleek UI Light" w:eastAsiaTheme="minorHAnsi" w:hAnsi="WeblySleek UI Light" w:cs="WeblySleek UI Light"/>
          <w:sz w:val="18"/>
          <w:szCs w:val="18"/>
        </w:rPr>
      </w:pPr>
    </w:p>
    <w:p w14:paraId="47E1D1F5" w14:textId="2FDE997D" w:rsidR="007E1806" w:rsidRDefault="007E1806" w:rsidP="007E1806">
      <w:pPr>
        <w:ind w:left="1416"/>
        <w:rPr>
          <w:rFonts w:ascii="WeblySleek UI Light" w:eastAsiaTheme="minorHAnsi" w:hAnsi="WeblySleek UI Light" w:cs="WeblySleek UI Light"/>
          <w:sz w:val="18"/>
          <w:szCs w:val="18"/>
        </w:rPr>
      </w:pPr>
    </w:p>
    <w:p w14:paraId="6E0BDA6E" w14:textId="54CF1F48" w:rsidR="007E1806" w:rsidRDefault="007E1806" w:rsidP="007E1806">
      <w:pPr>
        <w:ind w:left="1416"/>
        <w:rPr>
          <w:rFonts w:ascii="WeblySleek UI Light" w:eastAsiaTheme="minorHAnsi" w:hAnsi="WeblySleek UI Light" w:cs="WeblySleek UI Light"/>
          <w:sz w:val="18"/>
          <w:szCs w:val="18"/>
        </w:rPr>
      </w:pPr>
    </w:p>
    <w:p w14:paraId="22CD4EDE" w14:textId="5B44483A" w:rsidR="007E1806" w:rsidRDefault="007E1806" w:rsidP="007E1806">
      <w:pPr>
        <w:ind w:left="1416"/>
        <w:rPr>
          <w:rFonts w:ascii="WeblySleek UI Light" w:eastAsiaTheme="minorHAnsi" w:hAnsi="WeblySleek UI Light" w:cs="WeblySleek UI Light"/>
          <w:sz w:val="18"/>
          <w:szCs w:val="18"/>
        </w:rPr>
      </w:pPr>
    </w:p>
    <w:p w14:paraId="6992E2CC" w14:textId="7C3EFA03" w:rsidR="007E1806" w:rsidRDefault="007E1806" w:rsidP="007E1806">
      <w:pPr>
        <w:ind w:left="1416"/>
        <w:rPr>
          <w:rFonts w:ascii="WeblySleek UI Light" w:eastAsiaTheme="minorHAnsi" w:hAnsi="WeblySleek UI Light" w:cs="WeblySleek UI Light"/>
          <w:sz w:val="18"/>
          <w:szCs w:val="18"/>
        </w:rPr>
      </w:pPr>
    </w:p>
    <w:p w14:paraId="63143E43" w14:textId="1AA57233" w:rsidR="007E1806" w:rsidRDefault="007E1806" w:rsidP="007E1806">
      <w:pPr>
        <w:ind w:left="1416"/>
        <w:rPr>
          <w:rFonts w:ascii="WeblySleek UI Light" w:eastAsiaTheme="minorHAnsi" w:hAnsi="WeblySleek UI Light" w:cs="WeblySleek UI Light"/>
          <w:sz w:val="18"/>
          <w:szCs w:val="18"/>
        </w:rPr>
      </w:pPr>
    </w:p>
    <w:p w14:paraId="581ACA8B" w14:textId="69E58ECD" w:rsidR="007E1806" w:rsidRDefault="007E1806" w:rsidP="007E1806">
      <w:pPr>
        <w:ind w:left="1416"/>
        <w:rPr>
          <w:rFonts w:ascii="WeblySleek UI Light" w:eastAsiaTheme="minorHAnsi" w:hAnsi="WeblySleek UI Light" w:cs="WeblySleek UI Light"/>
          <w:sz w:val="18"/>
          <w:szCs w:val="18"/>
        </w:rPr>
      </w:pPr>
    </w:p>
    <w:p w14:paraId="232BC432" w14:textId="611284BC" w:rsidR="007E1806" w:rsidRDefault="007E1806" w:rsidP="007E1806">
      <w:pPr>
        <w:ind w:left="1416"/>
        <w:rPr>
          <w:rFonts w:ascii="WeblySleek UI Light" w:eastAsiaTheme="minorHAnsi" w:hAnsi="WeblySleek UI Light" w:cs="WeblySleek UI Light"/>
          <w:sz w:val="18"/>
          <w:szCs w:val="18"/>
        </w:rPr>
      </w:pPr>
    </w:p>
    <w:p w14:paraId="43F3A7B7" w14:textId="607325E8" w:rsidR="007E1806" w:rsidRPr="007E1806" w:rsidRDefault="007E1806" w:rsidP="005C3BC3">
      <w:pPr>
        <w:rPr>
          <w:rFonts w:ascii="WeblySleek UI Light" w:eastAsiaTheme="minorHAnsi" w:hAnsi="WeblySleek UI Light" w:cs="WeblySleek UI Light"/>
          <w:sz w:val="18"/>
          <w:szCs w:val="18"/>
        </w:rPr>
      </w:pPr>
    </w:p>
    <w:p w14:paraId="785A32D5" w14:textId="00131171" w:rsidR="007E1806" w:rsidRPr="00281B12" w:rsidRDefault="007E1806" w:rsidP="007E1806">
      <w:pPr>
        <w:pStyle w:val="Titre4"/>
        <w:rPr>
          <w:rFonts w:eastAsiaTheme="minorHAnsi"/>
          <w:sz w:val="22"/>
          <w:szCs w:val="24"/>
        </w:rPr>
      </w:pPr>
      <w:r w:rsidRPr="00281B12">
        <w:rPr>
          <w:rFonts w:eastAsiaTheme="minorHAnsi"/>
          <w:sz w:val="22"/>
          <w:szCs w:val="24"/>
        </w:rPr>
        <w:t>Article 11 : Accès à l’Organisme</w:t>
      </w:r>
    </w:p>
    <w:p w14:paraId="375D1163" w14:textId="5BC96301" w:rsidR="007E1806" w:rsidRPr="00DE7691" w:rsidRDefault="007E1806" w:rsidP="00281B12">
      <w:pPr>
        <w:ind w:left="360"/>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Sauf autorisation expresse de la Direction ou du responsable de l’organisme</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 xml:space="preserve"> de formation, les stagiaires ayant accès à l’organisme pour suivre leur formation </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 xml:space="preserve">ne </w:t>
      </w:r>
      <w:r w:rsidR="00B97F9A" w:rsidRPr="00DE7691">
        <w:rPr>
          <w:rFonts w:ascii="WeblySleek UI Light" w:eastAsiaTheme="minorHAnsi" w:hAnsi="WeblySleek UI Light" w:cs="WeblySleek UI Light"/>
          <w:sz w:val="22"/>
          <w:szCs w:val="22"/>
        </w:rPr>
        <w:t>peuvent :</w:t>
      </w:r>
    </w:p>
    <w:p w14:paraId="0870CE1F" w14:textId="62B5C60A" w:rsidR="007E1806" w:rsidRPr="00DE7691" w:rsidRDefault="007E1806" w:rsidP="009E5A0F">
      <w:pPr>
        <w:pStyle w:val="Paragraphedeliste"/>
        <w:numPr>
          <w:ilvl w:val="0"/>
          <w:numId w:val="15"/>
        </w:numPr>
        <w:ind w:left="1418" w:hanging="142"/>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Y entrer ou y demeurer à d’autres </w:t>
      </w:r>
      <w:r w:rsidR="00B97F9A" w:rsidRPr="00DE7691">
        <w:rPr>
          <w:rFonts w:ascii="WeblySleek UI Light" w:eastAsiaTheme="minorHAnsi" w:hAnsi="WeblySleek UI Light" w:cs="WeblySleek UI Light"/>
          <w:sz w:val="22"/>
          <w:szCs w:val="22"/>
        </w:rPr>
        <w:t>fins.</w:t>
      </w:r>
    </w:p>
    <w:p w14:paraId="29B23216" w14:textId="797EF200" w:rsidR="007E1806" w:rsidRPr="00DE7691" w:rsidRDefault="007E1806" w:rsidP="009E5A0F">
      <w:pPr>
        <w:pStyle w:val="Paragraphedeliste"/>
        <w:numPr>
          <w:ilvl w:val="0"/>
          <w:numId w:val="15"/>
        </w:numPr>
        <w:ind w:left="1418" w:hanging="142"/>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Y introduire, faire introduire ou faciliter l’introduction de personnes étrangères à l’organisme, ni de marchandises destinées à être vendues</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au personnel ou aux stagiaires.</w:t>
      </w:r>
    </w:p>
    <w:p w14:paraId="1F3EEE0C" w14:textId="36AF3905" w:rsidR="007E1806" w:rsidRPr="007E1806" w:rsidRDefault="007E1806" w:rsidP="007E1806">
      <w:pPr>
        <w:pStyle w:val="Titre4"/>
        <w:rPr>
          <w:rFonts w:eastAsiaTheme="minorHAnsi"/>
        </w:rPr>
      </w:pPr>
      <w:r w:rsidRPr="00281B12">
        <w:rPr>
          <w:rFonts w:eastAsiaTheme="minorHAnsi"/>
          <w:sz w:val="22"/>
          <w:szCs w:val="24"/>
        </w:rPr>
        <w:t xml:space="preserve">Article 12 : Tenue et comportement / Lutte contre les harcèlements et </w:t>
      </w:r>
      <w:r w:rsidR="009E5A0F">
        <w:rPr>
          <w:rFonts w:eastAsiaTheme="minorHAnsi"/>
          <w:sz w:val="22"/>
          <w:szCs w:val="24"/>
        </w:rPr>
        <w:br/>
      </w:r>
      <w:r w:rsidRPr="00281B12">
        <w:rPr>
          <w:rFonts w:eastAsiaTheme="minorHAnsi"/>
          <w:sz w:val="22"/>
          <w:szCs w:val="24"/>
        </w:rPr>
        <w:t>les agissements</w:t>
      </w:r>
      <w:r w:rsidRPr="007E1806">
        <w:rPr>
          <w:rFonts w:eastAsiaTheme="minorHAnsi"/>
        </w:rPr>
        <w:t xml:space="preserve"> sexistes</w:t>
      </w:r>
    </w:p>
    <w:p w14:paraId="4C3F13E2" w14:textId="7B2B3D1E" w:rsidR="007E1806" w:rsidRPr="00DE7691" w:rsidRDefault="007E1806" w:rsidP="00281B12">
      <w:pPr>
        <w:ind w:left="360"/>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Les stagiaires sont invités à se présenter à l’organisme en tenue décente et à avoir </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un comportement correct à l’égard de toute personne présente dans l’organisme.</w:t>
      </w:r>
    </w:p>
    <w:p w14:paraId="2AEA908E" w14:textId="77777777" w:rsidR="007E1806" w:rsidRPr="00DE7691" w:rsidRDefault="007E1806" w:rsidP="00281B12">
      <w:pPr>
        <w:ind w:left="360"/>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En référence à :</w:t>
      </w:r>
    </w:p>
    <w:p w14:paraId="03B86E0F" w14:textId="6A8B4BF7" w:rsidR="007E1806" w:rsidRPr="00DE7691" w:rsidRDefault="007E1806" w:rsidP="009E5A0F">
      <w:pPr>
        <w:pStyle w:val="Paragraphedeliste"/>
        <w:numPr>
          <w:ilvl w:val="0"/>
          <w:numId w:val="16"/>
        </w:numPr>
        <w:ind w:left="1418" w:hanging="142"/>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Harcèlement moral : Code du travail, article L1152-1 et </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Code pénal, art. 222-33-2 et 222-33-2-2</w:t>
      </w:r>
    </w:p>
    <w:p w14:paraId="5562DA17" w14:textId="77777777" w:rsidR="007E1806" w:rsidRPr="00DE7691" w:rsidRDefault="007E1806" w:rsidP="009E5A0F">
      <w:pPr>
        <w:pStyle w:val="Paragraphedeliste"/>
        <w:numPr>
          <w:ilvl w:val="0"/>
          <w:numId w:val="16"/>
        </w:numPr>
        <w:ind w:left="1418" w:hanging="142"/>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Harcèlement sexuel : Code du travail, art. L1153-1 et Code pénal, art. 222-33</w:t>
      </w:r>
    </w:p>
    <w:p w14:paraId="4C557760" w14:textId="075EC3C1" w:rsidR="007E1806" w:rsidRDefault="007E1806" w:rsidP="009E5A0F">
      <w:pPr>
        <w:pStyle w:val="Paragraphedeliste"/>
        <w:numPr>
          <w:ilvl w:val="0"/>
          <w:numId w:val="16"/>
        </w:numPr>
        <w:ind w:left="1418" w:hanging="142"/>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Agissements sexistes : Code du travail, art. L1142-2-1 et </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Code pénal, art. 222-33 et 621-1, I (outrage sexiste)</w:t>
      </w:r>
    </w:p>
    <w:p w14:paraId="2FD4E790" w14:textId="77777777" w:rsidR="00A7074F" w:rsidRPr="00A7074F" w:rsidRDefault="00A7074F" w:rsidP="00A7074F">
      <w:pPr>
        <w:rPr>
          <w:rFonts w:ascii="WeblySleek UI Light" w:eastAsiaTheme="minorHAnsi" w:hAnsi="WeblySleek UI Light" w:cs="WeblySleek UI Light"/>
          <w:sz w:val="22"/>
          <w:szCs w:val="22"/>
        </w:rPr>
      </w:pPr>
    </w:p>
    <w:p w14:paraId="05D1819C" w14:textId="77777777" w:rsidR="007E1806" w:rsidRPr="00DE7691" w:rsidRDefault="007E1806" w:rsidP="00281B12">
      <w:pPr>
        <w:ind w:left="360"/>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Tout salarié, tout entrepreneur, toute personne en formation ou en stage, tout candidat, tout intervenant bénéficie et est garant :</w:t>
      </w:r>
    </w:p>
    <w:p w14:paraId="5165E815" w14:textId="77777777" w:rsidR="007E1806" w:rsidRPr="00DE7691" w:rsidRDefault="007E1806" w:rsidP="009E5A0F">
      <w:pPr>
        <w:pStyle w:val="Paragraphedeliste"/>
        <w:numPr>
          <w:ilvl w:val="0"/>
          <w:numId w:val="17"/>
        </w:numPr>
        <w:ind w:left="1080" w:firstLine="196"/>
        <w:rPr>
          <w:rFonts w:ascii="WeblySleek UI Light" w:eastAsiaTheme="minorHAnsi" w:hAnsi="WeblySleek UI Light" w:cs="WeblySleek UI Light"/>
          <w:sz w:val="22"/>
          <w:szCs w:val="22"/>
        </w:rPr>
      </w:pPr>
      <w:proofErr w:type="gramStart"/>
      <w:r w:rsidRPr="00DE7691">
        <w:rPr>
          <w:rFonts w:ascii="WeblySleek UI Light" w:eastAsiaTheme="minorHAnsi" w:hAnsi="WeblySleek UI Light" w:cs="WeblySleek UI Light"/>
          <w:sz w:val="22"/>
          <w:szCs w:val="22"/>
        </w:rPr>
        <w:t>du</w:t>
      </w:r>
      <w:proofErr w:type="gramEnd"/>
      <w:r w:rsidRPr="00DE7691">
        <w:rPr>
          <w:rFonts w:ascii="WeblySleek UI Light" w:eastAsiaTheme="minorHAnsi" w:hAnsi="WeblySleek UI Light" w:cs="WeblySleek UI Light"/>
          <w:sz w:val="22"/>
          <w:szCs w:val="22"/>
        </w:rPr>
        <w:t xml:space="preserve"> Droit à la dignité</w:t>
      </w:r>
    </w:p>
    <w:p w14:paraId="4D854020" w14:textId="77777777" w:rsidR="007E1806" w:rsidRPr="00DE7691" w:rsidRDefault="007E1806" w:rsidP="009E5A0F">
      <w:pPr>
        <w:pStyle w:val="Paragraphedeliste"/>
        <w:numPr>
          <w:ilvl w:val="0"/>
          <w:numId w:val="17"/>
        </w:numPr>
        <w:ind w:left="1080" w:firstLine="196"/>
        <w:rPr>
          <w:rFonts w:ascii="WeblySleek UI Light" w:eastAsiaTheme="minorHAnsi" w:hAnsi="WeblySleek UI Light" w:cs="WeblySleek UI Light"/>
          <w:sz w:val="22"/>
          <w:szCs w:val="22"/>
        </w:rPr>
      </w:pPr>
      <w:proofErr w:type="gramStart"/>
      <w:r w:rsidRPr="00DE7691">
        <w:rPr>
          <w:rFonts w:ascii="WeblySleek UI Light" w:eastAsiaTheme="minorHAnsi" w:hAnsi="WeblySleek UI Light" w:cs="WeblySleek UI Light"/>
          <w:sz w:val="22"/>
          <w:szCs w:val="22"/>
        </w:rPr>
        <w:t>de</w:t>
      </w:r>
      <w:proofErr w:type="gramEnd"/>
      <w:r w:rsidRPr="00DE7691">
        <w:rPr>
          <w:rFonts w:ascii="WeblySleek UI Light" w:eastAsiaTheme="minorHAnsi" w:hAnsi="WeblySleek UI Light" w:cs="WeblySleek UI Light"/>
          <w:sz w:val="22"/>
          <w:szCs w:val="22"/>
        </w:rPr>
        <w:t xml:space="preserve"> l’Égalité professionnelle entre les hommes et les femmes</w:t>
      </w:r>
    </w:p>
    <w:p w14:paraId="0BF9E4F1" w14:textId="77777777" w:rsidR="007E1806" w:rsidRPr="00DE7691" w:rsidRDefault="007E1806" w:rsidP="009E5A0F">
      <w:pPr>
        <w:pStyle w:val="Paragraphedeliste"/>
        <w:numPr>
          <w:ilvl w:val="0"/>
          <w:numId w:val="17"/>
        </w:numPr>
        <w:ind w:left="1080" w:firstLine="196"/>
        <w:rPr>
          <w:rFonts w:ascii="WeblySleek UI Light" w:eastAsiaTheme="minorHAnsi" w:hAnsi="WeblySleek UI Light" w:cs="WeblySleek UI Light"/>
          <w:sz w:val="22"/>
          <w:szCs w:val="22"/>
        </w:rPr>
      </w:pPr>
      <w:proofErr w:type="gramStart"/>
      <w:r w:rsidRPr="00DE7691">
        <w:rPr>
          <w:rFonts w:ascii="WeblySleek UI Light" w:eastAsiaTheme="minorHAnsi" w:hAnsi="WeblySleek UI Light" w:cs="WeblySleek UI Light"/>
          <w:sz w:val="22"/>
          <w:szCs w:val="22"/>
        </w:rPr>
        <w:t>de</w:t>
      </w:r>
      <w:proofErr w:type="gramEnd"/>
      <w:r w:rsidRPr="00DE7691">
        <w:rPr>
          <w:rFonts w:ascii="WeblySleek UI Light" w:eastAsiaTheme="minorHAnsi" w:hAnsi="WeblySleek UI Light" w:cs="WeblySleek UI Light"/>
          <w:sz w:val="22"/>
          <w:szCs w:val="22"/>
        </w:rPr>
        <w:t xml:space="preserve"> Lutte contre les violences et le sexisme</w:t>
      </w:r>
    </w:p>
    <w:p w14:paraId="0CD0B8D0" w14:textId="77777777" w:rsidR="007E1806" w:rsidRDefault="007E1806" w:rsidP="009E5A0F">
      <w:pPr>
        <w:pStyle w:val="Paragraphedeliste"/>
        <w:numPr>
          <w:ilvl w:val="0"/>
          <w:numId w:val="17"/>
        </w:numPr>
        <w:ind w:left="1080" w:firstLine="196"/>
        <w:rPr>
          <w:rFonts w:ascii="WeblySleek UI Light" w:eastAsiaTheme="minorHAnsi" w:hAnsi="WeblySleek UI Light" w:cs="WeblySleek UI Light"/>
          <w:sz w:val="22"/>
          <w:szCs w:val="22"/>
        </w:rPr>
      </w:pPr>
      <w:proofErr w:type="gramStart"/>
      <w:r w:rsidRPr="00DE7691">
        <w:rPr>
          <w:rFonts w:ascii="WeblySleek UI Light" w:eastAsiaTheme="minorHAnsi" w:hAnsi="WeblySleek UI Light" w:cs="WeblySleek UI Light"/>
          <w:sz w:val="22"/>
          <w:szCs w:val="22"/>
        </w:rPr>
        <w:t>du</w:t>
      </w:r>
      <w:proofErr w:type="gramEnd"/>
      <w:r w:rsidRPr="00DE7691">
        <w:rPr>
          <w:rFonts w:ascii="WeblySleek UI Light" w:eastAsiaTheme="minorHAnsi" w:hAnsi="WeblySleek UI Light" w:cs="WeblySleek UI Light"/>
          <w:sz w:val="22"/>
          <w:szCs w:val="22"/>
        </w:rPr>
        <w:t xml:space="preserve"> droit à la Santé</w:t>
      </w:r>
    </w:p>
    <w:p w14:paraId="23A4E12A" w14:textId="77777777" w:rsidR="009E5A0F" w:rsidRPr="00DE7691" w:rsidRDefault="009E5A0F" w:rsidP="009E5A0F">
      <w:pPr>
        <w:pStyle w:val="Paragraphedeliste"/>
        <w:ind w:left="1276"/>
        <w:rPr>
          <w:rFonts w:ascii="WeblySleek UI Light" w:eastAsiaTheme="minorHAnsi" w:hAnsi="WeblySleek UI Light" w:cs="WeblySleek UI Light"/>
          <w:sz w:val="22"/>
          <w:szCs w:val="22"/>
        </w:rPr>
      </w:pPr>
    </w:p>
    <w:p w14:paraId="3E4EAD13" w14:textId="7CEE3BA9" w:rsidR="007E1806" w:rsidRPr="00DE7691" w:rsidRDefault="007E1806" w:rsidP="00281B12">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lastRenderedPageBreak/>
        <w:t xml:space="preserve">Le harcèlement sexuel est le fait d’imposer à une personne, de façon répétée, des propos ou comportements à connotation sexuelle ou sexiste qui soit portent atteinte à sa dignité en raison de leur caractère dégradant ou humiliant, soit créent à son encontre </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une situation intimidante, hostile ou offensante.</w:t>
      </w:r>
    </w:p>
    <w:p w14:paraId="6B527D81" w14:textId="26F46E35" w:rsidR="007E1806" w:rsidRPr="00DE7691" w:rsidRDefault="007E1806" w:rsidP="00281B12">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Nul ne doit subir d’agissement sexiste, défini comme tout agissement lié au sexe </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 xml:space="preserve">d’une personne, ayant pour objet ou pour effet de porter atteinte à sa dignité </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ou de créer un environnement intimidant, hostile, dégradant, humiliant ou offensant.</w:t>
      </w:r>
    </w:p>
    <w:p w14:paraId="56A5A244" w14:textId="1368C9FA" w:rsidR="007E1806" w:rsidRPr="00DE7691" w:rsidRDefault="007E1806" w:rsidP="00281B12">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Tout acte signalé, suspecté, avéré donnera lieu à l’enregistrement d’un signalement,</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aux entretiens prévus par les procédures et la mise en œuvre de sanctions internes</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et déclaration aux autorités compétentes.</w:t>
      </w:r>
    </w:p>
    <w:p w14:paraId="2B4EF3D4" w14:textId="0986EA85" w:rsidR="007E1806" w:rsidRPr="00DE7691" w:rsidRDefault="007E1806" w:rsidP="009E5A0F">
      <w:pPr>
        <w:ind w:left="360" w:hanging="76"/>
        <w:jc w:val="center"/>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Contact des référentes « lutte contre le harcèlement sexuel et les agissements sexistes </w:t>
      </w:r>
      <w:r w:rsidR="009E5A0F" w:rsidRPr="00DE7691">
        <w:rPr>
          <w:rFonts w:ascii="WeblySleek UI Light" w:eastAsiaTheme="minorHAnsi" w:hAnsi="WeblySleek UI Light" w:cs="WeblySleek UI Light"/>
          <w:sz w:val="22"/>
          <w:szCs w:val="22"/>
        </w:rPr>
        <w:t xml:space="preserve">» </w:t>
      </w:r>
      <w:r w:rsidR="00DE7691" w:rsidRPr="00DE7691">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 xml:space="preserve">Elodie BEYER et </w:t>
      </w:r>
      <w:r w:rsidR="00DE7691" w:rsidRPr="00DE7691">
        <w:rPr>
          <w:rFonts w:ascii="WeblySleek UI Light" w:eastAsiaTheme="minorHAnsi" w:hAnsi="WeblySleek UI Light" w:cs="WeblySleek UI Light"/>
          <w:sz w:val="22"/>
          <w:szCs w:val="22"/>
        </w:rPr>
        <w:t xml:space="preserve">Virginie WETZEL </w:t>
      </w:r>
      <w:hyperlink r:id="rId17" w:history="1">
        <w:r w:rsidR="00DE7691" w:rsidRPr="00DE7691">
          <w:rPr>
            <w:rStyle w:val="Lienhypertexte"/>
            <w:rFonts w:ascii="WeblySleek UI Light" w:eastAsiaTheme="minorHAnsi" w:hAnsi="WeblySleek UI Light" w:cs="WeblySleek UI Light"/>
            <w:sz w:val="22"/>
            <w:szCs w:val="22"/>
          </w:rPr>
          <w:t>contact@hopla.la</w:t>
        </w:r>
      </w:hyperlink>
    </w:p>
    <w:p w14:paraId="3051FEB5" w14:textId="45FDD409" w:rsidR="007E1806" w:rsidRPr="00DE7691" w:rsidRDefault="007E1806" w:rsidP="00281B12">
      <w:pPr>
        <w:ind w:left="360"/>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En plus des contacts externes signalé sur le panneau « affichages obligatoires »</w:t>
      </w:r>
      <w:r w:rsidR="009E5A0F">
        <w:rPr>
          <w:rFonts w:ascii="WeblySleek UI Light" w:eastAsiaTheme="minorHAnsi" w:hAnsi="WeblySleek UI Light" w:cs="WeblySleek UI Light"/>
          <w:sz w:val="22"/>
          <w:szCs w:val="22"/>
        </w:rPr>
        <w:t xml:space="preserve"> </w:t>
      </w:r>
      <w:r w:rsidRPr="00DE7691">
        <w:rPr>
          <w:rFonts w:ascii="WeblySleek UI Light" w:eastAsiaTheme="minorHAnsi" w:hAnsi="WeblySleek UI Light" w:cs="WeblySleek UI Light"/>
          <w:sz w:val="22"/>
          <w:szCs w:val="22"/>
        </w:rPr>
        <w:t>(médecine du travail, Inspection du travail…).</w:t>
      </w:r>
    </w:p>
    <w:p w14:paraId="54A533AE" w14:textId="573106CD" w:rsidR="007E1806" w:rsidRPr="00281B12" w:rsidRDefault="007E1806" w:rsidP="007E1806">
      <w:pPr>
        <w:pStyle w:val="Titre4"/>
        <w:rPr>
          <w:rFonts w:eastAsiaTheme="minorHAnsi"/>
          <w:sz w:val="22"/>
          <w:szCs w:val="24"/>
        </w:rPr>
      </w:pPr>
      <w:r w:rsidRPr="00281B12">
        <w:rPr>
          <w:rFonts w:eastAsiaTheme="minorHAnsi"/>
          <w:sz w:val="22"/>
          <w:szCs w:val="24"/>
        </w:rPr>
        <w:t>Article 13 : Information et affichage</w:t>
      </w:r>
    </w:p>
    <w:p w14:paraId="60BC7074" w14:textId="77777777" w:rsidR="007E1806" w:rsidRPr="00DE7691" w:rsidRDefault="007E1806" w:rsidP="00281B12">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La circulation de l’information se fait par l’affichage sur les panneaux prévus à cet effet. La publicité commerciale, la propagande politique, syndicale ou religieuse sont interdites dans l’enceinte de l’organisme.</w:t>
      </w:r>
    </w:p>
    <w:p w14:paraId="3832EE9A" w14:textId="50EA3BF3" w:rsidR="007E1806" w:rsidRPr="007E1806" w:rsidRDefault="007E1806" w:rsidP="007E1806">
      <w:pPr>
        <w:pStyle w:val="Titre4"/>
        <w:rPr>
          <w:rFonts w:eastAsiaTheme="minorHAnsi"/>
          <w:sz w:val="22"/>
          <w:szCs w:val="24"/>
        </w:rPr>
      </w:pPr>
      <w:r w:rsidRPr="007E1806">
        <w:rPr>
          <w:rFonts w:eastAsiaTheme="minorHAnsi"/>
          <w:sz w:val="22"/>
          <w:szCs w:val="24"/>
        </w:rPr>
        <w:t>Article 1</w:t>
      </w:r>
      <w:r w:rsidRPr="00281B12">
        <w:rPr>
          <w:rFonts w:eastAsiaTheme="minorHAnsi"/>
          <w:sz w:val="22"/>
          <w:szCs w:val="24"/>
        </w:rPr>
        <w:t>4</w:t>
      </w:r>
      <w:r w:rsidRPr="007E1806">
        <w:rPr>
          <w:rFonts w:eastAsiaTheme="minorHAnsi"/>
          <w:sz w:val="22"/>
          <w:szCs w:val="24"/>
        </w:rPr>
        <w:t xml:space="preserve"> : Responsabilité de l’organisme en cas de vol ou endommagement de biens</w:t>
      </w:r>
      <w:r w:rsidRPr="007E1806">
        <w:rPr>
          <w:rFonts w:eastAsiaTheme="minorHAnsi"/>
        </w:rPr>
        <w:t xml:space="preserve"> </w:t>
      </w:r>
      <w:r w:rsidRPr="007E1806">
        <w:rPr>
          <w:rFonts w:eastAsiaTheme="minorHAnsi"/>
          <w:sz w:val="22"/>
          <w:szCs w:val="24"/>
        </w:rPr>
        <w:t>personnels des stagiaires</w:t>
      </w:r>
    </w:p>
    <w:p w14:paraId="2585262A" w14:textId="124FEB30" w:rsidR="007E1806" w:rsidRPr="00DE7691" w:rsidRDefault="007E1806" w:rsidP="00281B12">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L’organisme décline toute responsabilité en cas de perte, vol ou détérioration </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des objets personnels de toute nature</w:t>
      </w:r>
      <w:r w:rsidR="00DE7691">
        <w:rPr>
          <w:rFonts w:ascii="WeblySleek UI Light" w:eastAsiaTheme="minorHAnsi" w:hAnsi="WeblySleek UI Light" w:cs="WeblySleek UI Light"/>
          <w:sz w:val="22"/>
          <w:szCs w:val="22"/>
        </w:rPr>
        <w:t>,</w:t>
      </w:r>
      <w:r w:rsidRPr="00DE7691">
        <w:rPr>
          <w:rFonts w:ascii="WeblySleek UI Light" w:eastAsiaTheme="minorHAnsi" w:hAnsi="WeblySleek UI Light" w:cs="WeblySleek UI Light"/>
          <w:sz w:val="22"/>
          <w:szCs w:val="22"/>
        </w:rPr>
        <w:t xml:space="preserve"> déposés par les stagiaires dans son enceinte </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(salle de cours, ateliers, locaux administratifs, parcs de stationnement, vestiaires …).</w:t>
      </w:r>
    </w:p>
    <w:p w14:paraId="18ED9E20" w14:textId="7912C86B" w:rsidR="007E1806" w:rsidRPr="00281B12" w:rsidRDefault="007E1806" w:rsidP="007E1806">
      <w:pPr>
        <w:pStyle w:val="Titre4"/>
        <w:rPr>
          <w:rFonts w:eastAsiaTheme="minorHAnsi"/>
          <w:sz w:val="22"/>
          <w:szCs w:val="24"/>
        </w:rPr>
      </w:pPr>
      <w:r w:rsidRPr="00281B12">
        <w:rPr>
          <w:rFonts w:eastAsiaTheme="minorHAnsi"/>
          <w:sz w:val="22"/>
          <w:szCs w:val="24"/>
        </w:rPr>
        <w:t>Article 15 : Sanction</w:t>
      </w:r>
    </w:p>
    <w:p w14:paraId="6ED7E699" w14:textId="62D343B4" w:rsidR="007E1806" w:rsidRPr="00DE7691" w:rsidRDefault="007E1806" w:rsidP="00281B12">
      <w:pPr>
        <w:ind w:left="360"/>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Tout manquement du stagiaire à l’une des prescriptions du présent règlement intérieur pourra faire l’objet d’une sanction.</w:t>
      </w:r>
      <w:r w:rsidRPr="00DE7691">
        <w:rPr>
          <w:rFonts w:ascii="WeblySleek UI Light" w:eastAsiaTheme="minorHAnsi" w:hAnsi="WeblySleek UI Light" w:cs="WeblySleek UI Light"/>
          <w:sz w:val="22"/>
          <w:szCs w:val="22"/>
        </w:rPr>
        <w:br/>
        <w:t xml:space="preserve">Constitue une sanction au sens de l’article R 6352-3 du Code du Travail toute mesure, autre que les observations verbales, prises par le responsable de l’organisme </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de formation de l’organisme de formation ou son représentant, à la suite</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 xml:space="preserve">d’un agissement du stagiaire considéré par lui comme fautif, que cette mesure soit </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de nature à affecter immédiatement ou non la présence de l’intéressé dans la formation ou à mettre en cause la continuité de la formation qu’il reçoit.</w:t>
      </w:r>
      <w:r w:rsidRPr="00DE7691">
        <w:rPr>
          <w:rFonts w:ascii="WeblySleek UI Light" w:eastAsiaTheme="minorHAnsi" w:hAnsi="WeblySleek UI Light" w:cs="WeblySleek UI Light"/>
          <w:sz w:val="22"/>
          <w:szCs w:val="22"/>
        </w:rPr>
        <w:br/>
        <w:t>Selon la gravité du manquement constaté, la sanction pourra consister :</w:t>
      </w:r>
    </w:p>
    <w:p w14:paraId="6BB66587" w14:textId="2EE4EAF5" w:rsidR="007E1806" w:rsidRPr="00DE7691" w:rsidRDefault="007E1806" w:rsidP="009E5A0F">
      <w:pPr>
        <w:pStyle w:val="Paragraphedeliste"/>
        <w:numPr>
          <w:ilvl w:val="0"/>
          <w:numId w:val="18"/>
        </w:numPr>
        <w:ind w:left="1418" w:hanging="142"/>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Soit en un avertissement</w:t>
      </w:r>
      <w:r w:rsidR="00B97F9A" w:rsidRPr="00DE7691">
        <w:rPr>
          <w:rFonts w:ascii="WeblySleek UI Light" w:eastAsiaTheme="minorHAnsi" w:hAnsi="WeblySleek UI Light" w:cs="WeblySleek UI Light"/>
          <w:sz w:val="22"/>
          <w:szCs w:val="22"/>
        </w:rPr>
        <w:t>,</w:t>
      </w:r>
    </w:p>
    <w:p w14:paraId="4F61E640" w14:textId="3FBE9DA2" w:rsidR="007E1806" w:rsidRPr="00DE7691" w:rsidRDefault="007E1806" w:rsidP="009E5A0F">
      <w:pPr>
        <w:pStyle w:val="Paragraphedeliste"/>
        <w:numPr>
          <w:ilvl w:val="0"/>
          <w:numId w:val="18"/>
        </w:numPr>
        <w:ind w:left="1418" w:hanging="142"/>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Soit en un blâme ou un rappel à l’ordre</w:t>
      </w:r>
      <w:r w:rsidR="00B97F9A" w:rsidRPr="00DE7691">
        <w:rPr>
          <w:rFonts w:ascii="WeblySleek UI Light" w:eastAsiaTheme="minorHAnsi" w:hAnsi="WeblySleek UI Light" w:cs="WeblySleek UI Light"/>
          <w:sz w:val="22"/>
          <w:szCs w:val="22"/>
        </w:rPr>
        <w:t>,</w:t>
      </w:r>
    </w:p>
    <w:p w14:paraId="17BB8127" w14:textId="77777777" w:rsidR="009E5A0F" w:rsidRDefault="007E1806" w:rsidP="009E5A0F">
      <w:pPr>
        <w:pStyle w:val="Paragraphedeliste"/>
        <w:numPr>
          <w:ilvl w:val="0"/>
          <w:numId w:val="18"/>
        </w:numPr>
        <w:ind w:left="1418" w:hanging="142"/>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Soit en une mesure d’exclusion définitive (il est rappelé que dans </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la convention passée par l’organisme avec l’État ou la Région,</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 xml:space="preserve">des dispositions particulières sont définies en cas d’application </w:t>
      </w:r>
    </w:p>
    <w:p w14:paraId="6CC24B74" w14:textId="7574AA70" w:rsidR="007E1806" w:rsidRPr="00DE7691" w:rsidRDefault="007E1806" w:rsidP="009E5A0F">
      <w:pPr>
        <w:pStyle w:val="Paragraphedeliste"/>
        <w:ind w:left="1418"/>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des sanctions énoncées ci-dessus)</w:t>
      </w:r>
      <w:r w:rsidR="00B97F9A" w:rsidRPr="00DE7691">
        <w:rPr>
          <w:rFonts w:ascii="WeblySleek UI Light" w:eastAsiaTheme="minorHAnsi" w:hAnsi="WeblySleek UI Light" w:cs="WeblySleek UI Light"/>
          <w:sz w:val="22"/>
          <w:szCs w:val="22"/>
        </w:rPr>
        <w:t>.</w:t>
      </w:r>
    </w:p>
    <w:p w14:paraId="11E4F542" w14:textId="77777777" w:rsidR="007E1806" w:rsidRPr="00DE7691" w:rsidRDefault="007E1806" w:rsidP="00281B12">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Les amendes ou autres sanctions pécuniaires sont interdites.</w:t>
      </w:r>
    </w:p>
    <w:p w14:paraId="79CB08FA" w14:textId="0F566F64" w:rsidR="007E1806" w:rsidRPr="00DE7691" w:rsidRDefault="007E1806" w:rsidP="00281B12">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Le responsable de l’organisme de formation de l’organisme doit informer </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de la sanction prise</w:t>
      </w:r>
      <w:r w:rsidR="00B97F9A" w:rsidRPr="00DE7691">
        <w:rPr>
          <w:rFonts w:ascii="WeblySleek UI Light" w:eastAsiaTheme="minorHAnsi" w:hAnsi="WeblySleek UI Light" w:cs="WeblySleek UI Light"/>
          <w:sz w:val="22"/>
          <w:szCs w:val="22"/>
        </w:rPr>
        <w:t>.</w:t>
      </w:r>
    </w:p>
    <w:p w14:paraId="7D2455F4" w14:textId="7B5E9B3E" w:rsidR="007E1806" w:rsidRPr="00DE7691" w:rsidRDefault="007E1806" w:rsidP="00281B12">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L’employeur, lorsque le stagiaire est un salarié bénéficiant d’une formation dans le cadre du plan de formation en entreprise</w:t>
      </w:r>
      <w:r w:rsidR="00B97F9A" w:rsidRPr="00DE7691">
        <w:rPr>
          <w:rFonts w:ascii="WeblySleek UI Light" w:eastAsiaTheme="minorHAnsi" w:hAnsi="WeblySleek UI Light" w:cs="WeblySleek UI Light"/>
          <w:sz w:val="22"/>
          <w:szCs w:val="22"/>
        </w:rPr>
        <w:t>.</w:t>
      </w:r>
    </w:p>
    <w:p w14:paraId="350C9035" w14:textId="3E0518EC" w:rsidR="00273003" w:rsidRDefault="007E1806" w:rsidP="00273003">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lastRenderedPageBreak/>
        <w:t>L’employeur et l’organisme paritaire qui a pris à sa charge les dépenses de la formation, lorsque le stagiaire est un salarié bénéficiant d’une formation dans le cadre d’un congé de formation.</w:t>
      </w:r>
    </w:p>
    <w:p w14:paraId="7DC58BE3" w14:textId="77777777" w:rsidR="00273003" w:rsidRPr="00DE7691" w:rsidRDefault="00273003" w:rsidP="00273003">
      <w:pPr>
        <w:ind w:left="360"/>
        <w:jc w:val="both"/>
        <w:rPr>
          <w:rFonts w:ascii="WeblySleek UI Light" w:eastAsiaTheme="minorHAnsi" w:hAnsi="WeblySleek UI Light" w:cs="WeblySleek UI Light"/>
          <w:sz w:val="22"/>
          <w:szCs w:val="22"/>
        </w:rPr>
      </w:pPr>
    </w:p>
    <w:p w14:paraId="55C249A1" w14:textId="0DD64C2C" w:rsidR="007E1806" w:rsidRPr="00281B12" w:rsidRDefault="007E1806" w:rsidP="007E1806">
      <w:pPr>
        <w:pStyle w:val="Titre4"/>
        <w:rPr>
          <w:rFonts w:eastAsiaTheme="minorHAnsi"/>
          <w:sz w:val="22"/>
          <w:szCs w:val="24"/>
        </w:rPr>
      </w:pPr>
      <w:r w:rsidRPr="00281B12">
        <w:rPr>
          <w:rFonts w:eastAsiaTheme="minorHAnsi"/>
          <w:sz w:val="22"/>
          <w:szCs w:val="24"/>
        </w:rPr>
        <w:t>Article 16 : Procédure disciplinaire</w:t>
      </w:r>
    </w:p>
    <w:p w14:paraId="2A281273" w14:textId="01FC07FA" w:rsidR="00281B12" w:rsidRPr="00DE7691" w:rsidRDefault="007E1806" w:rsidP="00281B12">
      <w:pPr>
        <w:ind w:left="360"/>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Les dispositions qui suivent constituent la reprise des articles R 6352-4 à R 6352-8 </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du Code du Travail.</w:t>
      </w:r>
    </w:p>
    <w:p w14:paraId="7D238734" w14:textId="3CCAC196" w:rsidR="00281B12" w:rsidRPr="00DE7691" w:rsidRDefault="007E1806" w:rsidP="00281B12">
      <w:pPr>
        <w:ind w:left="360"/>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Aucune sanction ne peut être infligée au stagiaire sans que celui-ci ait été informé </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au préalable des griefs retenus contre lui.</w:t>
      </w:r>
    </w:p>
    <w:p w14:paraId="198F91EA" w14:textId="607D5DCF" w:rsidR="007E1806" w:rsidRPr="00DE7691" w:rsidRDefault="007E1806" w:rsidP="00281B12">
      <w:pPr>
        <w:ind w:left="360"/>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Lorsque le responsable de l’organisme de formation ou son représentant envisagent </w:t>
      </w:r>
      <w:r w:rsidR="009E5A0F">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 xml:space="preserve">de prendre une sanction qui a une incidence, immédiate ou non, sur la présence </w:t>
      </w:r>
      <w:r w:rsidR="00C7212D">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d’un stagiaire dans une formation, il est procédé ainsi qu’il suit :</w:t>
      </w:r>
    </w:p>
    <w:p w14:paraId="33DD6B1E" w14:textId="30A3BBA8" w:rsidR="007E1806" w:rsidRPr="00DE7691" w:rsidRDefault="007E1806" w:rsidP="00C7212D">
      <w:pPr>
        <w:pStyle w:val="Paragraphedeliste"/>
        <w:numPr>
          <w:ilvl w:val="0"/>
          <w:numId w:val="19"/>
        </w:numPr>
        <w:ind w:left="1418" w:hanging="142"/>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Le responsable de l’organisme de formation ou son représentant convoque</w:t>
      </w:r>
      <w:r w:rsidR="00C7212D">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le stagiaire en lui indiquant l’objet de cette convocation.</w:t>
      </w:r>
    </w:p>
    <w:p w14:paraId="50631EB6" w14:textId="33935CC8" w:rsidR="007E1806" w:rsidRPr="00DE7691" w:rsidRDefault="007E1806" w:rsidP="00C7212D">
      <w:pPr>
        <w:pStyle w:val="Paragraphedeliste"/>
        <w:numPr>
          <w:ilvl w:val="0"/>
          <w:numId w:val="19"/>
        </w:numPr>
        <w:ind w:left="1418" w:hanging="142"/>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Celle-ci précise la date, l’heure et le lieu de l’entretien. Elle est écrite </w:t>
      </w:r>
      <w:r w:rsidR="00C7212D">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 xml:space="preserve">et est adressée par lettre recommandée ou remise à l’intéressé </w:t>
      </w:r>
      <w:r w:rsidR="00C7212D">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contre décharge.</w:t>
      </w:r>
    </w:p>
    <w:p w14:paraId="059E0A88" w14:textId="375B2133" w:rsidR="007E1806" w:rsidRPr="00DE7691" w:rsidRDefault="007E1806" w:rsidP="00C7212D">
      <w:pPr>
        <w:pStyle w:val="Paragraphedeliste"/>
        <w:numPr>
          <w:ilvl w:val="0"/>
          <w:numId w:val="19"/>
        </w:numPr>
        <w:ind w:left="1418" w:hanging="142"/>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Au cours de l’entretien, le stagiaire peut se faire assister par une personne </w:t>
      </w:r>
      <w:r w:rsidR="00C7212D">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de son choix, stagiaire ou salarié de l’organisme de formation.</w:t>
      </w:r>
    </w:p>
    <w:p w14:paraId="1B06B1CA" w14:textId="5FAE7C1A" w:rsidR="007E1806" w:rsidRPr="00DE7691" w:rsidRDefault="007E1806" w:rsidP="00C7212D">
      <w:pPr>
        <w:pStyle w:val="Paragraphedeliste"/>
        <w:numPr>
          <w:ilvl w:val="0"/>
          <w:numId w:val="19"/>
        </w:numPr>
        <w:ind w:left="1418" w:hanging="142"/>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La convocation mentionnée à l’alinéa précédent fait état de cette faculté. </w:t>
      </w:r>
      <w:r w:rsidR="00C7212D">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 xml:space="preserve">Le responsable de l’organisme de formation ou son représentant indique </w:t>
      </w:r>
      <w:r w:rsidR="00C7212D">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 xml:space="preserve">le motif de la sanction envisagée et recueille les explications du stagiaire. </w:t>
      </w:r>
      <w:r w:rsidR="00C7212D">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 xml:space="preserve">Dans le cas où une exclusion définitive de la formation est envisagée et où </w:t>
      </w:r>
      <w:r w:rsidR="00C7212D">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il existe un conseil de perfectionnement, celui-ci est constitué en commission de discipline, où siègent les représentants des stagiaires.</w:t>
      </w:r>
    </w:p>
    <w:p w14:paraId="6ADF5691" w14:textId="77777777" w:rsidR="007E1806" w:rsidRPr="00DE7691" w:rsidRDefault="007E1806" w:rsidP="00C7212D">
      <w:pPr>
        <w:pStyle w:val="Paragraphedeliste"/>
        <w:numPr>
          <w:ilvl w:val="0"/>
          <w:numId w:val="19"/>
        </w:numPr>
        <w:ind w:left="1418" w:hanging="142"/>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Il est saisi par le responsable de l’organisme de formation ou son représentant après l’entretien susvisé et formule un avis sur la mesure d’exclusion envisagée.</w:t>
      </w:r>
    </w:p>
    <w:p w14:paraId="1508DDC2" w14:textId="43DBE429" w:rsidR="007E1806" w:rsidRPr="00DE7691" w:rsidRDefault="007E1806" w:rsidP="00C7212D">
      <w:pPr>
        <w:pStyle w:val="Paragraphedeliste"/>
        <w:numPr>
          <w:ilvl w:val="0"/>
          <w:numId w:val="19"/>
        </w:numPr>
        <w:ind w:left="1418" w:hanging="142"/>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Le stagiaire est avisé de cette saisine. Il est entendu sur sa demande par </w:t>
      </w:r>
      <w:r w:rsidR="00C7212D">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la commission de discipline. Il peut, dans ce cas, être assisté par une personne de son choix, stagiaire ou salarié de l’organisme. La commission de discipline transmet son avis au Directeur de l’organisme dans le délai d’un jour franc après sa réunion.</w:t>
      </w:r>
    </w:p>
    <w:p w14:paraId="4C1D157D" w14:textId="77777777" w:rsidR="00281B12" w:rsidRPr="00DE7691" w:rsidRDefault="007E1806" w:rsidP="00C7212D">
      <w:pPr>
        <w:pStyle w:val="Paragraphedeliste"/>
        <w:numPr>
          <w:ilvl w:val="0"/>
          <w:numId w:val="19"/>
        </w:numPr>
        <w:ind w:left="1418" w:hanging="142"/>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La sanction ne peut intervenir moins d’un jour franc ni plus de quinze jours après l’entretien ou, le cas échéant, après la transmission de l’avis de la commission de discipline. Elle fait l’objet d’une décision écrite et motivée, notifiée au stagiaire sous la forme d’une lettre qui lui est remise contre décharge ou d’une lettre recommandée.</w:t>
      </w:r>
    </w:p>
    <w:p w14:paraId="1030104E" w14:textId="7E4461E3" w:rsidR="007E1806" w:rsidRDefault="007E1806" w:rsidP="00C7212D">
      <w:pPr>
        <w:pStyle w:val="Paragraphedeliste"/>
        <w:numPr>
          <w:ilvl w:val="0"/>
          <w:numId w:val="19"/>
        </w:numPr>
        <w:ind w:left="1418" w:hanging="142"/>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Lorsque l’agissement a donné lieu à une sanction immédiate (exclusion,</w:t>
      </w:r>
      <w:r w:rsidR="00C7212D">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mise à pied), aucune sanction définitive, relative à cet agissement ne peut être prise sans que le stagiaire ait été informé au préalable des griefs retenus contre lui et éventuellement que la procédure ci-dessus décrite ait été respectée.</w:t>
      </w:r>
    </w:p>
    <w:p w14:paraId="5924B4F0" w14:textId="77777777" w:rsidR="00DE7691" w:rsidRPr="00DE7691" w:rsidRDefault="00DE7691" w:rsidP="00DE7691">
      <w:pPr>
        <w:pStyle w:val="Paragraphedeliste"/>
        <w:ind w:left="1080"/>
        <w:jc w:val="both"/>
        <w:rPr>
          <w:rFonts w:ascii="WeblySleek UI Light" w:eastAsiaTheme="minorHAnsi" w:hAnsi="WeblySleek UI Light" w:cs="WeblySleek UI Light"/>
          <w:sz w:val="22"/>
          <w:szCs w:val="22"/>
        </w:rPr>
      </w:pPr>
    </w:p>
    <w:p w14:paraId="1EEE35FD" w14:textId="6E10F8E0" w:rsidR="007E1806" w:rsidRPr="00281B12" w:rsidRDefault="007E1806" w:rsidP="00281B12">
      <w:pPr>
        <w:pStyle w:val="Titre4"/>
        <w:rPr>
          <w:rFonts w:eastAsiaTheme="minorHAnsi"/>
          <w:sz w:val="22"/>
          <w:szCs w:val="24"/>
        </w:rPr>
      </w:pPr>
      <w:r w:rsidRPr="00281B12">
        <w:rPr>
          <w:rFonts w:eastAsiaTheme="minorHAnsi"/>
          <w:sz w:val="22"/>
          <w:szCs w:val="24"/>
        </w:rPr>
        <w:lastRenderedPageBreak/>
        <w:t>Article 1</w:t>
      </w:r>
      <w:r w:rsidR="00281B12" w:rsidRPr="00281B12">
        <w:rPr>
          <w:rFonts w:eastAsiaTheme="minorHAnsi"/>
          <w:sz w:val="22"/>
          <w:szCs w:val="24"/>
        </w:rPr>
        <w:t>7</w:t>
      </w:r>
      <w:r w:rsidRPr="00281B12">
        <w:rPr>
          <w:rFonts w:eastAsiaTheme="minorHAnsi"/>
          <w:sz w:val="22"/>
          <w:szCs w:val="24"/>
        </w:rPr>
        <w:t xml:space="preserve"> : Représentation des stagiaires</w:t>
      </w:r>
    </w:p>
    <w:p w14:paraId="3399E07C" w14:textId="73C6F2CD" w:rsidR="007E1806" w:rsidRPr="00DE7691" w:rsidRDefault="007E1806" w:rsidP="00281B12">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Dans les formations d’une durée supérieure à 200 heures, il est procédé simultanément</w:t>
      </w:r>
      <w:r w:rsidR="00C7212D">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 xml:space="preserve"> à l’élection d’un délégué titulaire et d’un délégué suppléant au scrutin uninominal </w:t>
      </w:r>
      <w:r w:rsidR="00C7212D">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à deux tours, selon les modalités suivantes.</w:t>
      </w:r>
    </w:p>
    <w:p w14:paraId="3145CA04" w14:textId="494B65CE" w:rsidR="007E1806" w:rsidRPr="00DE7691" w:rsidRDefault="007E1806" w:rsidP="00281B12">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Tous les stagiaires sont électeurs et éligibles. Le scrutin a lieu, pendant les heures </w:t>
      </w:r>
      <w:r w:rsidR="00C7212D">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 xml:space="preserve">de la formation, au plus tôt vingt heures et au plus tard quarante heures après le début </w:t>
      </w:r>
      <w:r w:rsidR="00C7212D">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de la formation.</w:t>
      </w:r>
    </w:p>
    <w:p w14:paraId="5D63D48B" w14:textId="77777777" w:rsidR="007E1806" w:rsidRPr="00DE7691" w:rsidRDefault="007E1806" w:rsidP="00281B12">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Le responsable de l’organisme de formation a à sa charge l’organisation du scrutin, dont il assure le bon déroulement. Il adresse un procès-verbal de carence, transmis au préfet de région-territorialement compétent, lorsque la représentation des stagiaires ne peut être assurée.</w:t>
      </w:r>
    </w:p>
    <w:p w14:paraId="406F73B4" w14:textId="4CACBDA3" w:rsidR="007E1806" w:rsidRPr="00DE7691" w:rsidRDefault="007E1806" w:rsidP="00281B12">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Les délégués sont élus pour la durée de la formation. Leurs fonctions prennent fin lorsqu’ils cessent, pour quelque cause que ce soit, de participer à la formation. </w:t>
      </w:r>
      <w:r w:rsidR="00C7212D">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Si le délégué titulaire et le délégué suppléant ont cessé leurs fonctions avant la fin</w:t>
      </w:r>
      <w:r w:rsidR="00C7212D">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de la formation, il est procédé à une nouvelle élection.</w:t>
      </w:r>
    </w:p>
    <w:p w14:paraId="28E440DB" w14:textId="5E82C9FF" w:rsidR="007E1806" w:rsidRPr="00281B12" w:rsidRDefault="007E1806" w:rsidP="00281B12">
      <w:pPr>
        <w:pStyle w:val="Titre4"/>
        <w:rPr>
          <w:rFonts w:eastAsiaTheme="minorHAnsi"/>
          <w:sz w:val="22"/>
          <w:szCs w:val="24"/>
        </w:rPr>
      </w:pPr>
      <w:r w:rsidRPr="00281B12">
        <w:rPr>
          <w:rFonts w:eastAsiaTheme="minorHAnsi"/>
          <w:sz w:val="22"/>
          <w:szCs w:val="24"/>
        </w:rPr>
        <w:t>Article 1</w:t>
      </w:r>
      <w:r w:rsidR="00281B12" w:rsidRPr="00281B12">
        <w:rPr>
          <w:rFonts w:eastAsiaTheme="minorHAnsi"/>
          <w:sz w:val="22"/>
          <w:szCs w:val="24"/>
        </w:rPr>
        <w:t>8</w:t>
      </w:r>
      <w:r w:rsidRPr="00281B12">
        <w:rPr>
          <w:rFonts w:eastAsiaTheme="minorHAnsi"/>
          <w:sz w:val="22"/>
          <w:szCs w:val="24"/>
        </w:rPr>
        <w:t xml:space="preserve"> : Rôle des délégués des stagiaires</w:t>
      </w:r>
    </w:p>
    <w:p w14:paraId="440E47EA" w14:textId="583327AE" w:rsidR="007E1806" w:rsidRPr="00DE7691" w:rsidRDefault="007E1806" w:rsidP="00281B12">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Les délégués font toute suggestion pour améliorer le déroulement des formations et</w:t>
      </w:r>
      <w:r w:rsidR="00C7212D">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les conditions de vie des stagiaires dans l’organisme de formation. Ils présentent toutes les réclamations individuelles ou collectives relatives à ces matières, aux conditions d’hygiène et de sécurité et à l’application du règlement intérieur</w:t>
      </w:r>
      <w:r w:rsidRPr="002A195E">
        <w:rPr>
          <w:rFonts w:ascii="WeblySleek UI Light" w:eastAsiaTheme="minorHAnsi" w:hAnsi="WeblySleek UI Light" w:cs="WeblySleek UI Light"/>
          <w:sz w:val="22"/>
          <w:szCs w:val="22"/>
        </w:rPr>
        <w:t xml:space="preserve">. Ils ont </w:t>
      </w:r>
      <w:r w:rsidR="002A195E" w:rsidRPr="002A195E">
        <w:rPr>
          <w:rFonts w:ascii="WeblySleek UI Light" w:eastAsiaTheme="minorHAnsi" w:hAnsi="WeblySleek UI Light" w:cs="WeblySleek UI Light"/>
          <w:sz w:val="22"/>
          <w:szCs w:val="22"/>
        </w:rPr>
        <w:t xml:space="preserve">la </w:t>
      </w:r>
      <w:r w:rsidRPr="002A195E">
        <w:rPr>
          <w:rFonts w:ascii="WeblySleek UI Light" w:eastAsiaTheme="minorHAnsi" w:hAnsi="WeblySleek UI Light" w:cs="WeblySleek UI Light"/>
          <w:sz w:val="22"/>
          <w:szCs w:val="22"/>
        </w:rPr>
        <w:t>qualité</w:t>
      </w:r>
      <w:r w:rsidRPr="00DE7691">
        <w:rPr>
          <w:rFonts w:ascii="WeblySleek UI Light" w:eastAsiaTheme="minorHAnsi" w:hAnsi="WeblySleek UI Light" w:cs="WeblySleek UI Light"/>
          <w:sz w:val="22"/>
          <w:szCs w:val="22"/>
        </w:rPr>
        <w:t xml:space="preserve"> pour faire connaître au conseil de perfectionnement, lorsqu’il est </w:t>
      </w:r>
      <w:r w:rsidR="00B97F9A" w:rsidRPr="00DE7691">
        <w:rPr>
          <w:rFonts w:ascii="WeblySleek UI Light" w:eastAsiaTheme="minorHAnsi" w:hAnsi="WeblySleek UI Light" w:cs="WeblySleek UI Light"/>
          <w:sz w:val="22"/>
          <w:szCs w:val="22"/>
        </w:rPr>
        <w:t>prévu,</w:t>
      </w:r>
      <w:r w:rsidRPr="00DE7691">
        <w:rPr>
          <w:rFonts w:ascii="WeblySleek UI Light" w:eastAsiaTheme="minorHAnsi" w:hAnsi="WeblySleek UI Light" w:cs="WeblySleek UI Light"/>
          <w:sz w:val="22"/>
          <w:szCs w:val="22"/>
        </w:rPr>
        <w:t xml:space="preserve"> les observations </w:t>
      </w:r>
      <w:r w:rsidR="00C7212D">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des stagiaires sur les questions relevant de la compétence de ce conseil.</w:t>
      </w:r>
    </w:p>
    <w:p w14:paraId="1E3E343E" w14:textId="52FB910E" w:rsidR="007E1806" w:rsidRPr="00281B12" w:rsidRDefault="007E1806" w:rsidP="00281B12">
      <w:pPr>
        <w:pStyle w:val="Titre4"/>
        <w:rPr>
          <w:rFonts w:eastAsiaTheme="minorHAnsi"/>
          <w:sz w:val="22"/>
          <w:szCs w:val="24"/>
        </w:rPr>
      </w:pPr>
      <w:r w:rsidRPr="00281B12">
        <w:rPr>
          <w:rFonts w:eastAsiaTheme="minorHAnsi"/>
          <w:sz w:val="22"/>
          <w:szCs w:val="24"/>
        </w:rPr>
        <w:t xml:space="preserve">Article </w:t>
      </w:r>
      <w:r w:rsidR="00281B12" w:rsidRPr="00281B12">
        <w:rPr>
          <w:rFonts w:eastAsiaTheme="minorHAnsi"/>
          <w:sz w:val="22"/>
          <w:szCs w:val="24"/>
        </w:rPr>
        <w:t>19</w:t>
      </w:r>
      <w:r w:rsidRPr="00281B12">
        <w:rPr>
          <w:rFonts w:eastAsiaTheme="minorHAnsi"/>
          <w:sz w:val="22"/>
          <w:szCs w:val="24"/>
        </w:rPr>
        <w:t xml:space="preserve"> : Procédure en cas de réclamation</w:t>
      </w:r>
    </w:p>
    <w:p w14:paraId="044A0999" w14:textId="38CB760A" w:rsidR="00281B12" w:rsidRPr="00DE7691" w:rsidRDefault="007E1806" w:rsidP="00281B12">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La satisfaction de chaque stagiaire est évaluée en fin de formation. Si, au cours ou à l’issue de sa formation, le stagiaire souhaite émettre une réclamation, cette dernière peut être manifestée par l’envoi </w:t>
      </w:r>
      <w:r w:rsidR="00C7212D">
        <w:rPr>
          <w:rFonts w:ascii="WeblySleek UI Light" w:eastAsiaTheme="minorHAnsi" w:hAnsi="WeblySleek UI Light" w:cs="WeblySleek UI Light"/>
          <w:sz w:val="22"/>
          <w:szCs w:val="22"/>
        </w:rPr>
        <w:t>d’</w:t>
      </w:r>
      <w:r w:rsidRPr="00DE7691">
        <w:rPr>
          <w:rFonts w:ascii="WeblySleek UI Light" w:eastAsiaTheme="minorHAnsi" w:hAnsi="WeblySleek UI Light" w:cs="WeblySleek UI Light"/>
          <w:sz w:val="22"/>
          <w:szCs w:val="22"/>
        </w:rPr>
        <w:t>un courrier postal ou numérique à l’attention de la Direction,</w:t>
      </w:r>
      <w:r w:rsidR="00C7212D">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 xml:space="preserve"> ou sur l’adresse </w:t>
      </w:r>
      <w:r w:rsidR="00281B12" w:rsidRPr="00DE7691">
        <w:rPr>
          <w:rFonts w:ascii="WeblySleek UI Light" w:eastAsiaTheme="minorHAnsi" w:hAnsi="WeblySleek UI Light" w:cs="WeblySleek UI Light"/>
          <w:sz w:val="22"/>
          <w:szCs w:val="22"/>
        </w:rPr>
        <w:t>contact@hopla.la</w:t>
      </w:r>
      <w:r w:rsidRPr="00DE7691">
        <w:rPr>
          <w:rFonts w:ascii="WeblySleek UI Light" w:eastAsiaTheme="minorHAnsi" w:hAnsi="WeblySleek UI Light" w:cs="WeblySleek UI Light"/>
          <w:sz w:val="22"/>
          <w:szCs w:val="22"/>
        </w:rPr>
        <w:t>. Un formulaire de réclamation est également en place en ligne, sur le site internet de l’organisme de formation.</w:t>
      </w:r>
    </w:p>
    <w:p w14:paraId="48BD907A" w14:textId="06D1D781" w:rsidR="00281B12" w:rsidRPr="00DE7691" w:rsidRDefault="007E1806" w:rsidP="00281B12">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Chaque réclamation sera directement prise en charge, dans son traitement, </w:t>
      </w:r>
      <w:r w:rsidR="00C7212D">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par la Direction. Un entretien physique ou distanciel sera proposé au stagiaire l’ayant émise. Suite à l’analyse du motif de réclamation, s’il est considéré comme légitime,</w:t>
      </w:r>
      <w:r w:rsidR="00C7212D">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une procédure individualisée de compensation sera proposée, proportionnée aux conséquences des motifs invoqués.</w:t>
      </w:r>
    </w:p>
    <w:p w14:paraId="0296CC54" w14:textId="69075424" w:rsidR="00A7074F" w:rsidRPr="00DE7691" w:rsidRDefault="007E1806" w:rsidP="00C7212D">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La Direction relayera auprès des équipes la réclamation, et engagera un processus interne d’amélioration continue de ses services au travers d’un plan d’action défini </w:t>
      </w:r>
      <w:r w:rsidR="00C7212D">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à cette occasion.</w:t>
      </w:r>
    </w:p>
    <w:p w14:paraId="2D074B07" w14:textId="6DF19BF3" w:rsidR="007E1806" w:rsidRPr="00281B12" w:rsidRDefault="007E1806" w:rsidP="00281B12">
      <w:pPr>
        <w:pStyle w:val="Titre4"/>
        <w:rPr>
          <w:rFonts w:eastAsiaTheme="minorHAnsi"/>
          <w:sz w:val="22"/>
          <w:szCs w:val="24"/>
        </w:rPr>
      </w:pPr>
      <w:r w:rsidRPr="00281B12">
        <w:rPr>
          <w:rFonts w:eastAsiaTheme="minorHAnsi"/>
          <w:sz w:val="22"/>
          <w:szCs w:val="24"/>
        </w:rPr>
        <w:t xml:space="preserve">Article </w:t>
      </w:r>
      <w:r w:rsidR="00B97F9A" w:rsidRPr="00281B12">
        <w:rPr>
          <w:rFonts w:eastAsiaTheme="minorHAnsi"/>
          <w:sz w:val="22"/>
          <w:szCs w:val="24"/>
        </w:rPr>
        <w:t>20 :</w:t>
      </w:r>
      <w:r w:rsidRPr="00281B12">
        <w:rPr>
          <w:rFonts w:eastAsiaTheme="minorHAnsi"/>
          <w:sz w:val="22"/>
          <w:szCs w:val="24"/>
        </w:rPr>
        <w:t xml:space="preserve"> Litiges et médiation</w:t>
      </w:r>
    </w:p>
    <w:p w14:paraId="135FD551" w14:textId="374CE38B" w:rsidR="00281B12" w:rsidRPr="00DE7691" w:rsidRDefault="00281B12" w:rsidP="00281B12">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Conformément à l’article L. 612-1 du Code de la consommation, dans un délai d’un an</w:t>
      </w:r>
      <w:r w:rsidR="00C7212D">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 xml:space="preserve"> à compter de sa réclamation écrite, le consommateur, sous réserve de l’article L.152-2 </w:t>
      </w:r>
      <w:r w:rsidR="00C7212D">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du code de la consommation, a la faculté d’introduire une demande de résolution amiable par voie de médiation, auprès de</w:t>
      </w:r>
    </w:p>
    <w:p w14:paraId="5E872FBC" w14:textId="77777777" w:rsidR="00281B12" w:rsidRPr="00DE7691" w:rsidRDefault="00281B12" w:rsidP="00281B12">
      <w:pPr>
        <w:ind w:left="708"/>
        <w:jc w:val="both"/>
        <w:rPr>
          <w:rFonts w:ascii="WeblySleek UI Light" w:eastAsiaTheme="minorHAnsi" w:hAnsi="WeblySleek UI Light" w:cs="WeblySleek UI Light"/>
          <w:i/>
          <w:iCs/>
          <w:sz w:val="22"/>
          <w:szCs w:val="22"/>
        </w:rPr>
      </w:pPr>
      <w:r w:rsidRPr="00DE7691">
        <w:rPr>
          <w:rFonts w:ascii="WeblySleek UI Light" w:eastAsiaTheme="minorHAnsi" w:hAnsi="WeblySleek UI Light" w:cs="WeblySleek UI Light"/>
          <w:i/>
          <w:iCs/>
          <w:sz w:val="22"/>
          <w:szCs w:val="22"/>
        </w:rPr>
        <w:t>SAS Médiation Solution</w:t>
      </w:r>
    </w:p>
    <w:p w14:paraId="033F18B1" w14:textId="77777777" w:rsidR="00281B12" w:rsidRPr="00DE7691" w:rsidRDefault="00281B12" w:rsidP="00281B12">
      <w:pPr>
        <w:ind w:left="708"/>
        <w:jc w:val="both"/>
        <w:rPr>
          <w:rFonts w:ascii="WeblySleek UI Light" w:eastAsiaTheme="minorHAnsi" w:hAnsi="WeblySleek UI Light" w:cs="WeblySleek UI Light"/>
          <w:i/>
          <w:iCs/>
          <w:sz w:val="22"/>
          <w:szCs w:val="22"/>
        </w:rPr>
      </w:pPr>
      <w:r w:rsidRPr="00DE7691">
        <w:rPr>
          <w:rFonts w:ascii="WeblySleek UI Light" w:eastAsiaTheme="minorHAnsi" w:hAnsi="WeblySleek UI Light" w:cs="WeblySleek UI Light"/>
          <w:i/>
          <w:iCs/>
          <w:sz w:val="22"/>
          <w:szCs w:val="22"/>
        </w:rPr>
        <w:t>222 chemin de la bergerie 01800 Saint Jean de Niost</w:t>
      </w:r>
    </w:p>
    <w:p w14:paraId="26A2E62A" w14:textId="77777777" w:rsidR="00281B12" w:rsidRPr="00DE7691" w:rsidRDefault="00281B12" w:rsidP="00281B12">
      <w:pPr>
        <w:ind w:left="708"/>
        <w:jc w:val="both"/>
        <w:rPr>
          <w:rFonts w:ascii="WeblySleek UI Light" w:eastAsiaTheme="minorHAnsi" w:hAnsi="WeblySleek UI Light" w:cs="WeblySleek UI Light"/>
          <w:i/>
          <w:iCs/>
          <w:sz w:val="22"/>
          <w:szCs w:val="22"/>
        </w:rPr>
      </w:pPr>
      <w:proofErr w:type="gramStart"/>
      <w:r w:rsidRPr="00DE7691">
        <w:rPr>
          <w:rFonts w:ascii="WeblySleek UI Light" w:eastAsiaTheme="minorHAnsi" w:hAnsi="WeblySleek UI Light" w:cs="WeblySleek UI Light"/>
          <w:i/>
          <w:iCs/>
          <w:sz w:val="22"/>
          <w:szCs w:val="22"/>
        </w:rPr>
        <w:t>site</w:t>
      </w:r>
      <w:proofErr w:type="gramEnd"/>
      <w:r w:rsidRPr="00DE7691">
        <w:rPr>
          <w:rFonts w:ascii="WeblySleek UI Light" w:eastAsiaTheme="minorHAnsi" w:hAnsi="WeblySleek UI Light" w:cs="WeblySleek UI Light"/>
          <w:i/>
          <w:iCs/>
          <w:sz w:val="22"/>
          <w:szCs w:val="22"/>
        </w:rPr>
        <w:t xml:space="preserve"> : </w:t>
      </w:r>
      <w:hyperlink r:id="rId18" w:history="1">
        <w:r w:rsidRPr="00DE7691">
          <w:rPr>
            <w:rFonts w:ascii="WeblySleek UI Light" w:eastAsiaTheme="minorHAnsi" w:hAnsi="WeblySleek UI Light" w:cs="WeblySleek UI Light"/>
            <w:i/>
            <w:iCs/>
            <w:sz w:val="22"/>
            <w:szCs w:val="22"/>
          </w:rPr>
          <w:t>https://www.sasmediationsolution-conso.fr</w:t>
        </w:r>
      </w:hyperlink>
      <w:r w:rsidRPr="00DE7691">
        <w:rPr>
          <w:rFonts w:ascii="WeblySleek UI Light" w:eastAsiaTheme="minorHAnsi" w:hAnsi="WeblySleek UI Light" w:cs="WeblySleek UI Light"/>
          <w:i/>
          <w:iCs/>
          <w:sz w:val="22"/>
          <w:szCs w:val="22"/>
        </w:rPr>
        <w:t>,</w:t>
      </w:r>
    </w:p>
    <w:p w14:paraId="3E9814F8" w14:textId="397FA50C" w:rsidR="007E1806" w:rsidRPr="00DE7691" w:rsidRDefault="00281B12" w:rsidP="00281B12">
      <w:pPr>
        <w:ind w:left="708"/>
        <w:jc w:val="both"/>
        <w:rPr>
          <w:rFonts w:ascii="WeblySleek UI Light" w:eastAsiaTheme="minorHAnsi" w:hAnsi="WeblySleek UI Light" w:cs="WeblySleek UI Light"/>
          <w:i/>
          <w:iCs/>
          <w:sz w:val="22"/>
          <w:szCs w:val="22"/>
        </w:rPr>
      </w:pPr>
      <w:proofErr w:type="gramStart"/>
      <w:r w:rsidRPr="00DE7691">
        <w:rPr>
          <w:rFonts w:ascii="WeblySleek UI Light" w:eastAsiaTheme="minorHAnsi" w:hAnsi="WeblySleek UI Light" w:cs="WeblySleek UI Light"/>
          <w:i/>
          <w:iCs/>
          <w:sz w:val="22"/>
          <w:szCs w:val="22"/>
        </w:rPr>
        <w:t>email</w:t>
      </w:r>
      <w:proofErr w:type="gramEnd"/>
      <w:r w:rsidRPr="00DE7691">
        <w:rPr>
          <w:rFonts w:ascii="WeblySleek UI Light" w:eastAsiaTheme="minorHAnsi" w:hAnsi="WeblySleek UI Light" w:cs="WeblySleek UI Light"/>
          <w:i/>
          <w:iCs/>
          <w:sz w:val="22"/>
          <w:szCs w:val="22"/>
        </w:rPr>
        <w:t xml:space="preserve"> : </w:t>
      </w:r>
      <w:hyperlink r:id="rId19" w:history="1">
        <w:r w:rsidRPr="00DE7691">
          <w:rPr>
            <w:rFonts w:ascii="WeblySleek UI Light" w:eastAsiaTheme="minorHAnsi" w:hAnsi="WeblySleek UI Light" w:cs="WeblySleek UI Light"/>
            <w:i/>
            <w:iCs/>
            <w:sz w:val="22"/>
            <w:szCs w:val="22"/>
          </w:rPr>
          <w:t>contact@sasmediationsolution-conso.fr</w:t>
        </w:r>
      </w:hyperlink>
    </w:p>
    <w:p w14:paraId="7D65058A" w14:textId="62455623" w:rsidR="007E1806" w:rsidRPr="00281B12" w:rsidRDefault="007E1806" w:rsidP="00281B12">
      <w:pPr>
        <w:pStyle w:val="Titre4"/>
        <w:rPr>
          <w:rFonts w:eastAsiaTheme="minorHAnsi"/>
          <w:sz w:val="22"/>
          <w:szCs w:val="24"/>
        </w:rPr>
      </w:pPr>
      <w:r w:rsidRPr="00281B12">
        <w:rPr>
          <w:rFonts w:eastAsiaTheme="minorHAnsi"/>
          <w:sz w:val="22"/>
          <w:szCs w:val="24"/>
        </w:rPr>
        <w:lastRenderedPageBreak/>
        <w:t>Article 2</w:t>
      </w:r>
      <w:r w:rsidR="00281B12" w:rsidRPr="00281B12">
        <w:rPr>
          <w:rFonts w:eastAsiaTheme="minorHAnsi"/>
          <w:sz w:val="22"/>
          <w:szCs w:val="24"/>
        </w:rPr>
        <w:t>1</w:t>
      </w:r>
      <w:r w:rsidRPr="00281B12">
        <w:rPr>
          <w:rFonts w:eastAsiaTheme="minorHAnsi"/>
          <w:sz w:val="22"/>
          <w:szCs w:val="24"/>
        </w:rPr>
        <w:t xml:space="preserve"> : Accueil des personnes en situation de handicap</w:t>
      </w:r>
    </w:p>
    <w:p w14:paraId="27927D8A" w14:textId="038675C1" w:rsidR="007E1806" w:rsidRPr="00DE7691" w:rsidRDefault="007E1806" w:rsidP="00281B12">
      <w:pPr>
        <w:ind w:left="360"/>
        <w:jc w:val="both"/>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No</w:t>
      </w:r>
      <w:r w:rsidR="00DE7691">
        <w:rPr>
          <w:rFonts w:ascii="WeblySleek UI Light" w:eastAsiaTheme="minorHAnsi" w:hAnsi="WeblySleek UI Light" w:cs="WeblySleek UI Light"/>
          <w:sz w:val="22"/>
          <w:szCs w:val="22"/>
        </w:rPr>
        <w:t>s</w:t>
      </w:r>
      <w:r w:rsidRPr="00DE7691">
        <w:rPr>
          <w:rFonts w:ascii="WeblySleek UI Light" w:eastAsiaTheme="minorHAnsi" w:hAnsi="WeblySleek UI Light" w:cs="WeblySleek UI Light"/>
          <w:sz w:val="22"/>
          <w:szCs w:val="22"/>
        </w:rPr>
        <w:t xml:space="preserve"> référent</w:t>
      </w:r>
      <w:r w:rsidR="00DE7691">
        <w:rPr>
          <w:rFonts w:ascii="WeblySleek UI Light" w:eastAsiaTheme="minorHAnsi" w:hAnsi="WeblySleek UI Light" w:cs="WeblySleek UI Light"/>
          <w:sz w:val="22"/>
          <w:szCs w:val="22"/>
        </w:rPr>
        <w:t>s</w:t>
      </w:r>
      <w:r w:rsidRPr="00DE7691">
        <w:rPr>
          <w:rFonts w:ascii="WeblySleek UI Light" w:eastAsiaTheme="minorHAnsi" w:hAnsi="WeblySleek UI Light" w:cs="WeblySleek UI Light"/>
          <w:sz w:val="22"/>
          <w:szCs w:val="22"/>
        </w:rPr>
        <w:t xml:space="preserve"> handicap </w:t>
      </w:r>
      <w:r w:rsidR="00DE7691">
        <w:rPr>
          <w:rFonts w:ascii="WeblySleek UI Light" w:eastAsiaTheme="minorHAnsi" w:hAnsi="WeblySleek UI Light" w:cs="WeblySleek UI Light"/>
          <w:sz w:val="22"/>
          <w:szCs w:val="22"/>
        </w:rPr>
        <w:t>sont</w:t>
      </w:r>
      <w:r w:rsidRPr="00DE7691">
        <w:rPr>
          <w:rFonts w:ascii="WeblySleek UI Light" w:eastAsiaTheme="minorHAnsi" w:hAnsi="WeblySleek UI Light" w:cs="WeblySleek UI Light"/>
          <w:sz w:val="22"/>
          <w:szCs w:val="22"/>
        </w:rPr>
        <w:t xml:space="preserve"> à </w:t>
      </w:r>
      <w:r w:rsidR="00DE7691">
        <w:rPr>
          <w:rFonts w:ascii="WeblySleek UI Light" w:eastAsiaTheme="minorHAnsi" w:hAnsi="WeblySleek UI Light" w:cs="WeblySleek UI Light"/>
          <w:sz w:val="22"/>
          <w:szCs w:val="22"/>
        </w:rPr>
        <w:t>la</w:t>
      </w:r>
      <w:r w:rsidRPr="00DE7691">
        <w:rPr>
          <w:rFonts w:ascii="WeblySleek UI Light" w:eastAsiaTheme="minorHAnsi" w:hAnsi="WeblySleek UI Light" w:cs="WeblySleek UI Light"/>
          <w:sz w:val="22"/>
          <w:szCs w:val="22"/>
        </w:rPr>
        <w:t xml:space="preserve"> disposition des stagiaires en situation de handicap, pour échanger avec eux en amont de la formation, et identifier les éventuelles adaptations</w:t>
      </w:r>
      <w:r w:rsidR="00C7212D">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 xml:space="preserve"> à effectuer de manière à ce qu’ils puissent suivre la formation dans </w:t>
      </w:r>
      <w:r w:rsidR="00C7212D">
        <w:rPr>
          <w:rFonts w:ascii="WeblySleek UI Light" w:eastAsiaTheme="minorHAnsi" w:hAnsi="WeblySleek UI Light" w:cs="WeblySleek UI Light"/>
          <w:sz w:val="22"/>
          <w:szCs w:val="22"/>
        </w:rPr>
        <w:br/>
      </w:r>
      <w:r w:rsidRPr="00DE7691">
        <w:rPr>
          <w:rFonts w:ascii="WeblySleek UI Light" w:eastAsiaTheme="minorHAnsi" w:hAnsi="WeblySleek UI Light" w:cs="WeblySleek UI Light"/>
          <w:sz w:val="22"/>
          <w:szCs w:val="22"/>
        </w:rPr>
        <w:t>les meilleures conditions.</w:t>
      </w:r>
    </w:p>
    <w:p w14:paraId="39E6DB18" w14:textId="7448143F" w:rsidR="007E1806" w:rsidRPr="00DE7691" w:rsidRDefault="007E1806" w:rsidP="00DE7691">
      <w:pPr>
        <w:tabs>
          <w:tab w:val="left" w:pos="5245"/>
        </w:tabs>
        <w:ind w:left="360"/>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Contact d</w:t>
      </w:r>
      <w:r w:rsidR="00281B12" w:rsidRPr="00DE7691">
        <w:rPr>
          <w:rFonts w:ascii="WeblySleek UI Light" w:eastAsiaTheme="minorHAnsi" w:hAnsi="WeblySleek UI Light" w:cs="WeblySleek UI Light"/>
          <w:sz w:val="22"/>
          <w:szCs w:val="22"/>
        </w:rPr>
        <w:t>u</w:t>
      </w:r>
      <w:r w:rsidRPr="00DE7691">
        <w:rPr>
          <w:rFonts w:ascii="WeblySleek UI Light" w:eastAsiaTheme="minorHAnsi" w:hAnsi="WeblySleek UI Light" w:cs="WeblySleek UI Light"/>
          <w:sz w:val="22"/>
          <w:szCs w:val="22"/>
        </w:rPr>
        <w:t xml:space="preserve"> référent Handicap :</w:t>
      </w:r>
      <w:r w:rsidR="00DE7691">
        <w:rPr>
          <w:rFonts w:ascii="WeblySleek UI Light" w:eastAsiaTheme="minorHAnsi" w:hAnsi="WeblySleek UI Light" w:cs="WeblySleek UI Light"/>
          <w:sz w:val="22"/>
          <w:szCs w:val="22"/>
        </w:rPr>
        <w:tab/>
        <w:t>Référent Local</w:t>
      </w:r>
    </w:p>
    <w:p w14:paraId="3387023E" w14:textId="3C5A965B" w:rsidR="00DE7691" w:rsidRPr="00DE7691" w:rsidRDefault="007E1806" w:rsidP="00DE7691">
      <w:pPr>
        <w:tabs>
          <w:tab w:val="left" w:pos="5245"/>
        </w:tabs>
        <w:ind w:left="360"/>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Elodie BEYER </w:t>
      </w:r>
      <w:bookmarkStart w:id="1" w:name="_Hlk194056192"/>
      <w:r w:rsidR="00C7212D">
        <w:rPr>
          <w:rFonts w:ascii="WeblySleek UI Light" w:eastAsiaTheme="minorHAnsi" w:hAnsi="WeblySleek UI Light" w:cs="WeblySleek UI Light"/>
          <w:sz w:val="22"/>
          <w:szCs w:val="22"/>
        </w:rPr>
        <w:fldChar w:fldCharType="begin"/>
      </w:r>
      <w:r w:rsidR="00C7212D">
        <w:rPr>
          <w:rFonts w:ascii="WeblySleek UI Light" w:eastAsiaTheme="minorHAnsi" w:hAnsi="WeblySleek UI Light" w:cs="WeblySleek UI Light"/>
          <w:sz w:val="22"/>
          <w:szCs w:val="22"/>
        </w:rPr>
        <w:instrText>HYPERLINK "mailto:</w:instrText>
      </w:r>
      <w:r w:rsidR="00C7212D" w:rsidRPr="00C7212D">
        <w:rPr>
          <w:rFonts w:ascii="WeblySleek UI Light" w:eastAsiaTheme="minorHAnsi" w:hAnsi="WeblySleek UI Light" w:cs="WeblySleek UI Light"/>
          <w:sz w:val="22"/>
          <w:szCs w:val="22"/>
        </w:rPr>
        <w:instrText>contact@hopla.la</w:instrText>
      </w:r>
      <w:r w:rsidR="00C7212D">
        <w:rPr>
          <w:rFonts w:ascii="WeblySleek UI Light" w:eastAsiaTheme="minorHAnsi" w:hAnsi="WeblySleek UI Light" w:cs="WeblySleek UI Light"/>
          <w:sz w:val="22"/>
          <w:szCs w:val="22"/>
        </w:rPr>
        <w:instrText>"</w:instrText>
      </w:r>
      <w:r w:rsidR="00C7212D">
        <w:rPr>
          <w:rFonts w:ascii="WeblySleek UI Light" w:eastAsiaTheme="minorHAnsi" w:hAnsi="WeblySleek UI Light" w:cs="WeblySleek UI Light"/>
          <w:sz w:val="22"/>
          <w:szCs w:val="22"/>
        </w:rPr>
      </w:r>
      <w:r w:rsidR="00C7212D">
        <w:rPr>
          <w:rFonts w:ascii="WeblySleek UI Light" w:eastAsiaTheme="minorHAnsi" w:hAnsi="WeblySleek UI Light" w:cs="WeblySleek UI Light"/>
          <w:sz w:val="22"/>
          <w:szCs w:val="22"/>
        </w:rPr>
        <w:fldChar w:fldCharType="separate"/>
      </w:r>
      <w:r w:rsidR="00C7212D" w:rsidRPr="000C27C2">
        <w:rPr>
          <w:rStyle w:val="Lienhypertexte"/>
          <w:rFonts w:ascii="WeblySleek UI Light" w:eastAsiaTheme="minorHAnsi" w:hAnsi="WeblySleek UI Light" w:cs="WeblySleek UI Light"/>
          <w:sz w:val="22"/>
          <w:szCs w:val="22"/>
        </w:rPr>
        <w:t>contact@hopla.la</w:t>
      </w:r>
      <w:r w:rsidR="00C7212D">
        <w:rPr>
          <w:rFonts w:ascii="WeblySleek UI Light" w:eastAsiaTheme="minorHAnsi" w:hAnsi="WeblySleek UI Light" w:cs="WeblySleek UI Light"/>
          <w:sz w:val="22"/>
          <w:szCs w:val="22"/>
        </w:rPr>
        <w:fldChar w:fldCharType="end"/>
      </w:r>
      <w:bookmarkEnd w:id="1"/>
      <w:r w:rsidR="00DE7691">
        <w:rPr>
          <w:rFonts w:ascii="WeblySleek UI Light" w:eastAsiaTheme="minorHAnsi" w:hAnsi="WeblySleek UI Light" w:cs="WeblySleek UI Light"/>
          <w:sz w:val="22"/>
          <w:szCs w:val="22"/>
        </w:rPr>
        <w:tab/>
        <w:t>Virginie WETZEL</w:t>
      </w:r>
      <w:r w:rsidR="00DE7691" w:rsidRPr="00DE7691">
        <w:rPr>
          <w:rFonts w:ascii="WeblySleek UI Light" w:eastAsiaTheme="minorHAnsi" w:hAnsi="WeblySleek UI Light" w:cs="WeblySleek UI Light"/>
          <w:sz w:val="22"/>
          <w:szCs w:val="22"/>
        </w:rPr>
        <w:t xml:space="preserve"> </w:t>
      </w:r>
      <w:hyperlink r:id="rId20" w:history="1">
        <w:r w:rsidR="00C7212D" w:rsidRPr="000C27C2">
          <w:rPr>
            <w:rStyle w:val="Lienhypertexte"/>
            <w:rFonts w:ascii="WeblySleek UI Light" w:eastAsiaTheme="minorHAnsi" w:hAnsi="WeblySleek UI Light" w:cs="WeblySleek UI Light"/>
            <w:sz w:val="22"/>
            <w:szCs w:val="22"/>
          </w:rPr>
          <w:t>contact@hopla.la</w:t>
        </w:r>
      </w:hyperlink>
    </w:p>
    <w:p w14:paraId="3F2DAFAA" w14:textId="77777777" w:rsidR="00273003" w:rsidRPr="00281B12" w:rsidRDefault="00273003" w:rsidP="00DE7691">
      <w:pPr>
        <w:rPr>
          <w:rFonts w:ascii="WeblySleek UI Light" w:eastAsiaTheme="minorHAnsi" w:hAnsi="WeblySleek UI Light" w:cs="WeblySleek UI Light"/>
          <w:sz w:val="16"/>
          <w:szCs w:val="16"/>
        </w:rPr>
      </w:pPr>
    </w:p>
    <w:p w14:paraId="2A85CD4E" w14:textId="3F79375D" w:rsidR="007E1806" w:rsidRPr="00DE7691" w:rsidRDefault="007E1806" w:rsidP="00281B12">
      <w:pPr>
        <w:ind w:left="360"/>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Sites internet de </w:t>
      </w:r>
      <w:r w:rsidR="00B97F9A" w:rsidRPr="00DE7691">
        <w:rPr>
          <w:rFonts w:ascii="WeblySleek UI Light" w:eastAsiaTheme="minorHAnsi" w:hAnsi="WeblySleek UI Light" w:cs="WeblySleek UI Light"/>
          <w:sz w:val="22"/>
          <w:szCs w:val="22"/>
        </w:rPr>
        <w:t>référence :</w:t>
      </w:r>
    </w:p>
    <w:p w14:paraId="6A21FD41" w14:textId="77777777" w:rsidR="007E1806" w:rsidRPr="00DE7691" w:rsidRDefault="007E1806" w:rsidP="00993687">
      <w:pPr>
        <w:pStyle w:val="Paragraphedeliste"/>
        <w:numPr>
          <w:ilvl w:val="0"/>
          <w:numId w:val="20"/>
        </w:numPr>
        <w:ind w:left="1418" w:hanging="142"/>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AGEFIPH</w:t>
      </w:r>
      <w:r w:rsidRPr="00DE7691">
        <w:rPr>
          <w:rFonts w:ascii="WeblySleek UI Light" w:eastAsiaTheme="minorHAnsi" w:hAnsi="WeblySleek UI Light" w:cs="WeblySleek UI Light"/>
          <w:sz w:val="22"/>
          <w:szCs w:val="22"/>
        </w:rPr>
        <w:br/>
      </w:r>
      <w:hyperlink r:id="rId21" w:history="1">
        <w:r w:rsidRPr="00DE7691">
          <w:rPr>
            <w:rFonts w:ascii="WeblySleek UI Light" w:eastAsiaTheme="minorHAnsi" w:hAnsi="WeblySleek UI Light" w:cs="WeblySleek UI Light"/>
            <w:sz w:val="22"/>
            <w:szCs w:val="22"/>
          </w:rPr>
          <w:t>https://www.agefiph.fr/articles/conseil-pratiques/creation-dentreprise-qui-peut-vous-aider</w:t>
        </w:r>
      </w:hyperlink>
    </w:p>
    <w:p w14:paraId="34FD913D" w14:textId="77777777" w:rsidR="007E1806" w:rsidRPr="00DE7691" w:rsidRDefault="007E1806" w:rsidP="00993687">
      <w:pPr>
        <w:pStyle w:val="Paragraphedeliste"/>
        <w:numPr>
          <w:ilvl w:val="0"/>
          <w:numId w:val="20"/>
        </w:numPr>
        <w:ind w:left="1418" w:hanging="142"/>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Centre de réadaptation de Mulhouse</w:t>
      </w:r>
      <w:r w:rsidRPr="00DE7691">
        <w:rPr>
          <w:rFonts w:ascii="WeblySleek UI Light" w:eastAsiaTheme="minorHAnsi" w:hAnsi="WeblySleek UI Light" w:cs="WeblySleek UI Light"/>
          <w:sz w:val="22"/>
          <w:szCs w:val="22"/>
        </w:rPr>
        <w:br/>
      </w:r>
      <w:hyperlink r:id="rId22" w:history="1">
        <w:r w:rsidRPr="00DE7691">
          <w:rPr>
            <w:rFonts w:ascii="WeblySleek UI Light" w:eastAsiaTheme="minorHAnsi" w:hAnsi="WeblySleek UI Light" w:cs="WeblySleek UI Light"/>
            <w:sz w:val="22"/>
            <w:szCs w:val="22"/>
          </w:rPr>
          <w:t>www.arfp.asso.fr</w:t>
        </w:r>
      </w:hyperlink>
    </w:p>
    <w:p w14:paraId="412678D7" w14:textId="32824A04" w:rsidR="007E1806" w:rsidRPr="00DE7691" w:rsidRDefault="007E1806" w:rsidP="00993687">
      <w:pPr>
        <w:pStyle w:val="Paragraphedeliste"/>
        <w:numPr>
          <w:ilvl w:val="0"/>
          <w:numId w:val="20"/>
        </w:numPr>
        <w:ind w:left="1418" w:hanging="142"/>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Plan Régional d’Insertion des Travailleurs Handicapés en Alsace, Champagne, Ardennes et Lorraine (PRITH)</w:t>
      </w:r>
      <w:r w:rsidRPr="00DE7691">
        <w:rPr>
          <w:rFonts w:ascii="WeblySleek UI Light" w:eastAsiaTheme="minorHAnsi" w:hAnsi="WeblySleek UI Light" w:cs="WeblySleek UI Light"/>
          <w:sz w:val="22"/>
          <w:szCs w:val="22"/>
        </w:rPr>
        <w:br/>
      </w:r>
      <w:hyperlink r:id="rId23" w:history="1">
        <w:r w:rsidRPr="00DE7691">
          <w:rPr>
            <w:rFonts w:ascii="WeblySleek UI Light" w:eastAsiaTheme="minorHAnsi" w:hAnsi="WeblySleek UI Light" w:cs="WeblySleek UI Light"/>
            <w:sz w:val="22"/>
            <w:szCs w:val="22"/>
          </w:rPr>
          <w:t>https://prith-grandest.fr</w:t>
        </w:r>
      </w:hyperlink>
    </w:p>
    <w:p w14:paraId="30DCB376" w14:textId="26161606" w:rsidR="007E1806" w:rsidRPr="00281B12" w:rsidRDefault="007E1806" w:rsidP="00281B12">
      <w:pPr>
        <w:pStyle w:val="Titre4"/>
        <w:rPr>
          <w:rFonts w:eastAsiaTheme="minorHAnsi"/>
          <w:sz w:val="22"/>
          <w:szCs w:val="24"/>
        </w:rPr>
      </w:pPr>
      <w:r w:rsidRPr="00281B12">
        <w:rPr>
          <w:rFonts w:eastAsiaTheme="minorHAnsi"/>
          <w:sz w:val="22"/>
          <w:szCs w:val="24"/>
        </w:rPr>
        <w:t>Article 2</w:t>
      </w:r>
      <w:r w:rsidR="00281B12" w:rsidRPr="00281B12">
        <w:rPr>
          <w:rFonts w:eastAsiaTheme="minorHAnsi"/>
          <w:sz w:val="22"/>
          <w:szCs w:val="24"/>
        </w:rPr>
        <w:t>2</w:t>
      </w:r>
      <w:r w:rsidRPr="00281B12">
        <w:rPr>
          <w:rFonts w:eastAsiaTheme="minorHAnsi"/>
          <w:sz w:val="22"/>
          <w:szCs w:val="24"/>
        </w:rPr>
        <w:t xml:space="preserve"> : Entrée en application</w:t>
      </w:r>
    </w:p>
    <w:p w14:paraId="130D4D72" w14:textId="284DBDE2" w:rsidR="00B81A9E" w:rsidRPr="00DE7691" w:rsidRDefault="007E1806" w:rsidP="005C3BC3">
      <w:pPr>
        <w:ind w:left="360"/>
        <w:rPr>
          <w:rFonts w:ascii="WeblySleek UI Light" w:eastAsiaTheme="minorHAnsi" w:hAnsi="WeblySleek UI Light" w:cs="WeblySleek UI Light"/>
          <w:sz w:val="22"/>
          <w:szCs w:val="22"/>
        </w:rPr>
      </w:pPr>
      <w:r w:rsidRPr="00DE7691">
        <w:rPr>
          <w:rFonts w:ascii="WeblySleek UI Light" w:eastAsiaTheme="minorHAnsi" w:hAnsi="WeblySleek UI Light" w:cs="WeblySleek UI Light"/>
          <w:sz w:val="22"/>
          <w:szCs w:val="22"/>
        </w:rPr>
        <w:t xml:space="preserve">Le présent règlement intérieur entre en application à compter du </w:t>
      </w:r>
      <w:r w:rsidR="00281B12" w:rsidRPr="00DE7691">
        <w:rPr>
          <w:rFonts w:ascii="WeblySleek UI Light" w:eastAsiaTheme="minorHAnsi" w:hAnsi="WeblySleek UI Light" w:cs="WeblySleek UI Light"/>
          <w:sz w:val="22"/>
          <w:szCs w:val="22"/>
        </w:rPr>
        <w:t>1</w:t>
      </w:r>
      <w:r w:rsidR="00281B12" w:rsidRPr="00DE7691">
        <w:rPr>
          <w:rFonts w:ascii="WeblySleek UI Light" w:eastAsiaTheme="minorHAnsi" w:hAnsi="WeblySleek UI Light" w:cs="WeblySleek UI Light"/>
          <w:sz w:val="22"/>
          <w:szCs w:val="22"/>
          <w:vertAlign w:val="superscript"/>
        </w:rPr>
        <w:t>er</w:t>
      </w:r>
      <w:r w:rsidR="00281B12" w:rsidRPr="00DE7691">
        <w:rPr>
          <w:rFonts w:ascii="WeblySleek UI Light" w:eastAsiaTheme="minorHAnsi" w:hAnsi="WeblySleek UI Light" w:cs="WeblySleek UI Light"/>
          <w:sz w:val="22"/>
          <w:szCs w:val="22"/>
        </w:rPr>
        <w:t xml:space="preserve"> décembre 2021</w:t>
      </w:r>
      <w:r w:rsidR="00B97F9A" w:rsidRPr="00DE7691">
        <w:rPr>
          <w:rFonts w:ascii="WeblySleek UI Light" w:eastAsiaTheme="minorHAnsi" w:hAnsi="WeblySleek UI Light" w:cs="WeblySleek UI Light"/>
          <w:sz w:val="22"/>
          <w:szCs w:val="22"/>
        </w:rPr>
        <w:t>.</w:t>
      </w:r>
    </w:p>
    <w:sectPr w:rsidR="00B81A9E" w:rsidRPr="00DE7691" w:rsidSect="00273003">
      <w:headerReference w:type="default" r:id="rId24"/>
      <w:footerReference w:type="default" r:id="rId25"/>
      <w:footerReference w:type="first" r:id="rId26"/>
      <w:pgSz w:w="11906" w:h="16838"/>
      <w:pgMar w:top="1417" w:right="1841" w:bottom="993" w:left="1417" w:header="426" w:footer="46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3345A" w14:textId="77777777" w:rsidR="00902177" w:rsidRDefault="00902177" w:rsidP="00306EC5">
      <w:r>
        <w:separator/>
      </w:r>
    </w:p>
  </w:endnote>
  <w:endnote w:type="continuationSeparator" w:id="0">
    <w:p w14:paraId="4B0F0F14" w14:textId="77777777" w:rsidR="00902177" w:rsidRDefault="00902177" w:rsidP="00306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idole Regular">
    <w:altName w:val="Calibri"/>
    <w:charset w:val="00"/>
    <w:family w:val="auto"/>
    <w:pitch w:val="variable"/>
    <w:sig w:usb0="E00000FF" w:usb1="4000206A"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Grande">
    <w:altName w:val="Lucida Grande"/>
    <w:charset w:val="00"/>
    <w:family w:val="swiss"/>
    <w:pitch w:val="variable"/>
    <w:sig w:usb0="E1000AEF" w:usb1="5000A1FF" w:usb2="00000000" w:usb3="00000000" w:csb0="000001BF" w:csb1="00000000"/>
  </w:font>
  <w:font w:name="WeblySleek UI Light">
    <w:altName w:val="Cambria"/>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Times"/>
    <w:panose1 w:val="02020603050405020304"/>
    <w:charset w:val="00"/>
    <w:family w:val="roman"/>
    <w:pitch w:val="variable"/>
    <w:sig w:usb0="E0002EFF" w:usb1="C000785B" w:usb2="00000009" w:usb3="00000000" w:csb0="000001FF" w:csb1="00000000"/>
  </w:font>
  <w:font w:name="Gidole">
    <w:altName w:val="Calibri"/>
    <w:charset w:val="00"/>
    <w:family w:val="auto"/>
    <w:pitch w:val="variable"/>
    <w:sig w:usb0="E00000FF" w:usb1="4000206A"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4767A" w14:textId="0E071154" w:rsidR="00F37FEB" w:rsidRPr="00891BAC" w:rsidRDefault="0069176B" w:rsidP="00F37FEB">
    <w:pPr>
      <w:rPr>
        <w:rFonts w:ascii="Gidole Regular" w:eastAsiaTheme="minorEastAsia" w:hAnsi="Gidole Regular" w:cstheme="minorBidi"/>
        <w:color w:val="0097D3"/>
        <w:sz w:val="16"/>
        <w:szCs w:val="16"/>
      </w:rPr>
    </w:pPr>
    <w:r>
      <w:rPr>
        <w:noProof/>
      </w:rPr>
      <w:drawing>
        <wp:anchor distT="0" distB="0" distL="114300" distR="114300" simplePos="0" relativeHeight="251673088" behindDoc="0" locked="0" layoutInCell="1" allowOverlap="1" wp14:anchorId="6313DF27" wp14:editId="3FC01B87">
          <wp:simplePos x="0" y="0"/>
          <wp:positionH relativeFrom="column">
            <wp:posOffset>4183833</wp:posOffset>
          </wp:positionH>
          <wp:positionV relativeFrom="paragraph">
            <wp:posOffset>65224</wp:posOffset>
          </wp:positionV>
          <wp:extent cx="2048507" cy="674914"/>
          <wp:effectExtent l="0" t="0" r="0" b="0"/>
          <wp:wrapNone/>
          <wp:docPr id="43248895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53841" cy="67667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E1806">
      <w:rPr>
        <w:noProof/>
        <w:color w:val="0097D3"/>
        <w:sz w:val="16"/>
        <w:szCs w:val="16"/>
      </w:rPr>
      <w:t>Association</w:t>
    </w:r>
    <w:r w:rsidR="00F37FEB" w:rsidRPr="00891BAC">
      <w:rPr>
        <w:rFonts w:ascii="Gidole Regular" w:eastAsiaTheme="minorEastAsia" w:hAnsi="Gidole Regular" w:cstheme="minorBidi"/>
        <w:color w:val="0097D3"/>
        <w:sz w:val="16"/>
        <w:szCs w:val="16"/>
      </w:rPr>
      <w:t xml:space="preserve"> HOPLA </w:t>
    </w:r>
  </w:p>
  <w:p w14:paraId="3F11F957" w14:textId="25735B74" w:rsidR="00F37FEB" w:rsidRPr="00891BAC" w:rsidRDefault="00F37FEB" w:rsidP="00F37FEB">
    <w:pPr>
      <w:rPr>
        <w:rFonts w:ascii="Gidole Regular" w:eastAsiaTheme="minorEastAsia" w:hAnsi="Gidole Regular" w:cstheme="minorBidi"/>
        <w:color w:val="0097D3"/>
        <w:sz w:val="16"/>
        <w:szCs w:val="16"/>
      </w:rPr>
    </w:pPr>
    <w:r w:rsidRPr="00891BAC">
      <w:rPr>
        <w:rFonts w:ascii="Gidole Regular" w:eastAsiaTheme="minorEastAsia" w:hAnsi="Gidole Regular" w:cstheme="minorBidi"/>
        <w:color w:val="0097D3"/>
        <w:sz w:val="16"/>
        <w:szCs w:val="16"/>
      </w:rPr>
      <w:t>48, rue Franklin - 68200 Mulhouse</w:t>
    </w:r>
  </w:p>
  <w:p w14:paraId="2F976256" w14:textId="611175B1" w:rsidR="00F37FEB" w:rsidRPr="00891BAC" w:rsidRDefault="00F37FEB" w:rsidP="00F37FEB">
    <w:pPr>
      <w:rPr>
        <w:rFonts w:ascii="Gidole Regular" w:eastAsiaTheme="minorEastAsia" w:hAnsi="Gidole Regular" w:cstheme="minorBidi"/>
        <w:color w:val="0097D3"/>
        <w:sz w:val="16"/>
        <w:szCs w:val="16"/>
      </w:rPr>
    </w:pPr>
    <w:r w:rsidRPr="00891BAC">
      <w:rPr>
        <w:rFonts w:ascii="Gidole Regular" w:eastAsiaTheme="minorEastAsia" w:hAnsi="Gidole Regular" w:cstheme="minorBidi"/>
        <w:color w:val="0097D3"/>
        <w:sz w:val="16"/>
        <w:szCs w:val="16"/>
      </w:rPr>
      <w:t>SIRET : 790 368 450 00017 - Code APE 9499Z</w:t>
    </w:r>
    <w:r w:rsidR="00E90CB9" w:rsidRPr="00E90CB9">
      <w:t xml:space="preserve"> </w:t>
    </w:r>
  </w:p>
  <w:p w14:paraId="5DA44E03" w14:textId="1B2D77E2" w:rsidR="00F37FEB" w:rsidRPr="00891BAC" w:rsidRDefault="00F37FEB" w:rsidP="00F37FEB">
    <w:pPr>
      <w:pStyle w:val="Pieddepage"/>
      <w:rPr>
        <w:rFonts w:ascii="Gidole Regular" w:hAnsi="Gidole Regular"/>
        <w:color w:val="0097D3"/>
        <w:sz w:val="16"/>
        <w:szCs w:val="16"/>
      </w:rPr>
    </w:pPr>
    <w:r w:rsidRPr="00891BAC">
      <w:rPr>
        <w:rFonts w:ascii="Gidole Regular" w:eastAsiaTheme="minorEastAsia" w:hAnsi="Gidole Regular" w:cstheme="minorBidi"/>
        <w:color w:val="0097D3"/>
        <w:sz w:val="16"/>
        <w:szCs w:val="16"/>
      </w:rPr>
      <w:t xml:space="preserve">Numéro de déclaration d'activité d'organisme de </w:t>
    </w:r>
    <w:r w:rsidR="004A7FB5" w:rsidRPr="00891BAC">
      <w:rPr>
        <w:rFonts w:ascii="Gidole Regular" w:eastAsiaTheme="minorEastAsia" w:hAnsi="Gidole Regular" w:cstheme="minorBidi"/>
        <w:color w:val="0097D3"/>
        <w:sz w:val="16"/>
        <w:szCs w:val="16"/>
      </w:rPr>
      <w:t>formation :</w:t>
    </w:r>
    <w:r w:rsidRPr="00891BAC">
      <w:rPr>
        <w:rFonts w:ascii="Gidole Regular" w:eastAsiaTheme="minorEastAsia" w:hAnsi="Gidole Regular" w:cstheme="minorBidi"/>
        <w:color w:val="0097D3"/>
        <w:sz w:val="16"/>
        <w:szCs w:val="16"/>
      </w:rPr>
      <w:t xml:space="preserve"> 42 68 0241368</w:t>
    </w:r>
  </w:p>
  <w:p w14:paraId="32701728" w14:textId="6A4DAA1C" w:rsidR="00A01C66" w:rsidRPr="007E1806" w:rsidRDefault="00F22CA2" w:rsidP="007E1806">
    <w:pPr>
      <w:pStyle w:val="Pieddepage"/>
      <w:rPr>
        <w:rFonts w:ascii="Gidole Regular" w:eastAsiaTheme="minorEastAsia" w:hAnsi="Gidole Regular" w:cstheme="minorBidi"/>
        <w:color w:val="0097D3"/>
        <w:sz w:val="16"/>
        <w:szCs w:val="16"/>
      </w:rPr>
    </w:pPr>
    <w:r w:rsidRPr="00F22CA2">
      <w:rPr>
        <w:rFonts w:ascii="Gidole Regular" w:eastAsiaTheme="minorEastAsia" w:hAnsi="Gidole Regular" w:cstheme="minorBidi"/>
        <w:color w:val="0097D3"/>
        <w:sz w:val="16"/>
        <w:szCs w:val="16"/>
      </w:rPr>
      <w:t xml:space="preserve">Dernière mise à jour : </w:t>
    </w:r>
    <w:r w:rsidR="0069176B">
      <w:rPr>
        <w:rFonts w:ascii="Gidole Regular" w:eastAsiaTheme="minorEastAsia" w:hAnsi="Gidole Regular" w:cstheme="minorBidi"/>
        <w:color w:val="0097D3"/>
        <w:sz w:val="16"/>
        <w:szCs w:val="16"/>
      </w:rPr>
      <w:t>Janvier 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58128" w14:textId="580F7FE6" w:rsidR="00491EC9" w:rsidRPr="00491EC9" w:rsidRDefault="00B178F9" w:rsidP="00491EC9">
    <w:pPr>
      <w:rPr>
        <w:rFonts w:ascii="Gidole Regular" w:eastAsiaTheme="minorEastAsia" w:hAnsi="Gidole Regular" w:cstheme="minorBidi"/>
        <w:color w:val="BFBFBF" w:themeColor="background1" w:themeShade="BF"/>
        <w:sz w:val="18"/>
        <w:szCs w:val="18"/>
      </w:rPr>
    </w:pPr>
    <w:r>
      <w:rPr>
        <w:noProof/>
      </w:rPr>
      <w:drawing>
        <wp:anchor distT="0" distB="0" distL="114300" distR="114300" simplePos="0" relativeHeight="251671040" behindDoc="0" locked="0" layoutInCell="1" allowOverlap="1" wp14:anchorId="0081C8D1" wp14:editId="1499E6E3">
          <wp:simplePos x="0" y="0"/>
          <wp:positionH relativeFrom="column">
            <wp:posOffset>4373245</wp:posOffset>
          </wp:positionH>
          <wp:positionV relativeFrom="paragraph">
            <wp:posOffset>27305</wp:posOffset>
          </wp:positionV>
          <wp:extent cx="1642110" cy="541020"/>
          <wp:effectExtent l="0" t="0" r="0" b="0"/>
          <wp:wrapNone/>
          <wp:docPr id="52093189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42110" cy="541020"/>
                  </a:xfrm>
                  <a:prstGeom prst="rect">
                    <a:avLst/>
                  </a:prstGeom>
                  <a:noFill/>
                  <a:ln>
                    <a:noFill/>
                  </a:ln>
                </pic:spPr>
              </pic:pic>
            </a:graphicData>
          </a:graphic>
        </wp:anchor>
      </w:drawing>
    </w:r>
    <w:r w:rsidR="007E1806">
      <w:rPr>
        <w:rFonts w:ascii="Gidole Regular" w:eastAsiaTheme="minorEastAsia" w:hAnsi="Gidole Regular" w:cstheme="minorBidi"/>
        <w:color w:val="BFBFBF" w:themeColor="background1" w:themeShade="BF"/>
        <w:sz w:val="18"/>
        <w:szCs w:val="18"/>
      </w:rPr>
      <w:t>Association HOPLA</w:t>
    </w:r>
    <w:r w:rsidR="002F15F5">
      <w:rPr>
        <w:rFonts w:ascii="Gidole Regular" w:eastAsiaTheme="minorEastAsia" w:hAnsi="Gidole Regular" w:cstheme="minorBidi"/>
        <w:color w:val="BFBFBF" w:themeColor="background1" w:themeShade="BF"/>
        <w:sz w:val="18"/>
        <w:szCs w:val="18"/>
      </w:rPr>
      <w:tab/>
    </w:r>
    <w:r w:rsidR="002F15F5">
      <w:rPr>
        <w:rFonts w:ascii="Gidole Regular" w:eastAsiaTheme="minorEastAsia" w:hAnsi="Gidole Regular" w:cstheme="minorBidi"/>
        <w:color w:val="BFBFBF" w:themeColor="background1" w:themeShade="BF"/>
        <w:sz w:val="18"/>
        <w:szCs w:val="18"/>
      </w:rPr>
      <w:tab/>
    </w:r>
    <w:r w:rsidR="002F15F5">
      <w:rPr>
        <w:rFonts w:ascii="Gidole Regular" w:eastAsiaTheme="minorEastAsia" w:hAnsi="Gidole Regular" w:cstheme="minorBidi"/>
        <w:color w:val="BFBFBF" w:themeColor="background1" w:themeShade="BF"/>
        <w:sz w:val="18"/>
        <w:szCs w:val="18"/>
      </w:rPr>
      <w:tab/>
    </w:r>
    <w:r w:rsidR="002F15F5">
      <w:rPr>
        <w:rFonts w:ascii="Gidole Regular" w:eastAsiaTheme="minorEastAsia" w:hAnsi="Gidole Regular" w:cstheme="minorBidi"/>
        <w:color w:val="BFBFBF" w:themeColor="background1" w:themeShade="BF"/>
        <w:sz w:val="18"/>
        <w:szCs w:val="18"/>
      </w:rPr>
      <w:tab/>
    </w:r>
    <w:r w:rsidR="002F15F5">
      <w:rPr>
        <w:rFonts w:ascii="Gidole Regular" w:eastAsiaTheme="minorEastAsia" w:hAnsi="Gidole Regular" w:cstheme="minorBidi"/>
        <w:color w:val="BFBFBF" w:themeColor="background1" w:themeShade="BF"/>
        <w:sz w:val="18"/>
        <w:szCs w:val="18"/>
      </w:rPr>
      <w:tab/>
    </w:r>
  </w:p>
  <w:p w14:paraId="3A48AE41" w14:textId="5AFDDCE1" w:rsidR="00491EC9" w:rsidRPr="00491EC9" w:rsidRDefault="00491EC9" w:rsidP="00491EC9">
    <w:pPr>
      <w:rPr>
        <w:rFonts w:ascii="Gidole Regular" w:eastAsiaTheme="minorEastAsia" w:hAnsi="Gidole Regular" w:cstheme="minorBidi"/>
        <w:color w:val="BFBFBF" w:themeColor="background1" w:themeShade="BF"/>
        <w:sz w:val="18"/>
        <w:szCs w:val="18"/>
      </w:rPr>
    </w:pPr>
    <w:r w:rsidRPr="00491EC9">
      <w:rPr>
        <w:rFonts w:ascii="Gidole Regular" w:eastAsiaTheme="minorEastAsia" w:hAnsi="Gidole Regular" w:cstheme="minorBidi"/>
        <w:color w:val="BFBFBF" w:themeColor="background1" w:themeShade="BF"/>
        <w:sz w:val="18"/>
        <w:szCs w:val="18"/>
      </w:rPr>
      <w:t>48, rue Franklin - 68200 Mulhouse</w:t>
    </w:r>
  </w:p>
  <w:p w14:paraId="1151BB79" w14:textId="4A12BCF8" w:rsidR="00491EC9" w:rsidRPr="00491EC9" w:rsidRDefault="00491EC9" w:rsidP="00491EC9">
    <w:pPr>
      <w:rPr>
        <w:rFonts w:ascii="Gidole Regular" w:eastAsiaTheme="minorEastAsia" w:hAnsi="Gidole Regular" w:cstheme="minorBidi"/>
        <w:color w:val="BFBFBF" w:themeColor="background1" w:themeShade="BF"/>
        <w:sz w:val="18"/>
        <w:szCs w:val="18"/>
      </w:rPr>
    </w:pPr>
    <w:r w:rsidRPr="00491EC9">
      <w:rPr>
        <w:rFonts w:ascii="Gidole Regular" w:eastAsiaTheme="minorEastAsia" w:hAnsi="Gidole Regular" w:cstheme="minorBidi"/>
        <w:color w:val="BFBFBF" w:themeColor="background1" w:themeShade="BF"/>
        <w:sz w:val="18"/>
        <w:szCs w:val="18"/>
      </w:rPr>
      <w:t>SIRET : 790 368 450 00017 - Code APE 9499Z</w:t>
    </w:r>
  </w:p>
  <w:p w14:paraId="0791CBDB" w14:textId="12B92EB7" w:rsidR="00491EC9" w:rsidRPr="00491EC9" w:rsidRDefault="00491EC9" w:rsidP="00491EC9">
    <w:pPr>
      <w:pStyle w:val="Pieddepage"/>
      <w:rPr>
        <w:rFonts w:ascii="Gidole Regular" w:hAnsi="Gidole Regular"/>
        <w:color w:val="BFBFBF" w:themeColor="background1" w:themeShade="BF"/>
        <w:sz w:val="18"/>
        <w:szCs w:val="18"/>
      </w:rPr>
    </w:pPr>
    <w:r w:rsidRPr="00491EC9">
      <w:rPr>
        <w:rFonts w:ascii="Gidole Regular" w:eastAsiaTheme="minorEastAsia" w:hAnsi="Gidole Regular" w:cstheme="minorBidi"/>
        <w:color w:val="BFBFBF" w:themeColor="background1" w:themeShade="BF"/>
        <w:sz w:val="18"/>
        <w:szCs w:val="18"/>
      </w:rPr>
      <w:t xml:space="preserve">Numéro de déclaration d'activité d'organisme de </w:t>
    </w:r>
    <w:r w:rsidR="004A7FB5" w:rsidRPr="00491EC9">
      <w:rPr>
        <w:rFonts w:ascii="Gidole Regular" w:eastAsiaTheme="minorEastAsia" w:hAnsi="Gidole Regular" w:cstheme="minorBidi"/>
        <w:color w:val="BFBFBF" w:themeColor="background1" w:themeShade="BF"/>
        <w:sz w:val="18"/>
        <w:szCs w:val="18"/>
      </w:rPr>
      <w:t>formation :</w:t>
    </w:r>
    <w:r w:rsidRPr="00491EC9">
      <w:rPr>
        <w:rFonts w:ascii="Gidole Regular" w:eastAsiaTheme="minorEastAsia" w:hAnsi="Gidole Regular" w:cstheme="minorBidi"/>
        <w:color w:val="BFBFBF" w:themeColor="background1" w:themeShade="BF"/>
        <w:sz w:val="18"/>
        <w:szCs w:val="18"/>
      </w:rPr>
      <w:t xml:space="preserve"> 42 68 0241368</w:t>
    </w:r>
  </w:p>
  <w:p w14:paraId="7F463B30" w14:textId="77777777" w:rsidR="00491EC9" w:rsidRDefault="00491EC9" w:rsidP="00491EC9">
    <w:pPr>
      <w:pStyle w:val="Pieddepage"/>
      <w:tabs>
        <w:tab w:val="clear" w:pos="4536"/>
        <w:tab w:val="clear" w:pos="9072"/>
        <w:tab w:val="center" w:pos="5528"/>
      </w:tabs>
    </w:pPr>
    <w:r>
      <w:tab/>
    </w:r>
  </w:p>
  <w:p w14:paraId="038EBA28" w14:textId="748FCF1E" w:rsidR="00C82547" w:rsidRDefault="00C8254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D9B5E" w14:textId="77777777" w:rsidR="00902177" w:rsidRDefault="00902177" w:rsidP="00306EC5">
      <w:r>
        <w:separator/>
      </w:r>
    </w:p>
  </w:footnote>
  <w:footnote w:type="continuationSeparator" w:id="0">
    <w:p w14:paraId="2F4A46B3" w14:textId="77777777" w:rsidR="00902177" w:rsidRDefault="00902177" w:rsidP="00306E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0C87" w14:textId="2F439D69" w:rsidR="00A01C66" w:rsidRDefault="0069176B" w:rsidP="00045ED0">
    <w:pPr>
      <w:pStyle w:val="Titre1"/>
      <w:pBdr>
        <w:bottom w:val="none" w:sz="0" w:space="0" w:color="auto"/>
      </w:pBdr>
      <w:spacing w:before="0"/>
      <w:ind w:right="425"/>
    </w:pPr>
    <w:r>
      <w:rPr>
        <w:noProof/>
      </w:rPr>
      <w:drawing>
        <wp:inline distT="0" distB="0" distL="0" distR="0" wp14:anchorId="73B076A3" wp14:editId="45A9F573">
          <wp:extent cx="2024742" cy="1135793"/>
          <wp:effectExtent l="0" t="0" r="0" b="7620"/>
          <wp:docPr id="44664788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6032" cy="1142126"/>
                  </a:xfrm>
                  <a:prstGeom prst="rect">
                    <a:avLst/>
                  </a:prstGeom>
                  <a:noFill/>
                  <a:ln>
                    <a:noFill/>
                  </a:ln>
                </pic:spPr>
              </pic:pic>
            </a:graphicData>
          </a:graphic>
        </wp:inline>
      </w:drawing>
    </w:r>
  </w:p>
  <w:p w14:paraId="4EF316FF" w14:textId="299D56FB" w:rsidR="00A01C66" w:rsidRDefault="00A01C66" w:rsidP="00F63EEE">
    <w:pPr>
      <w:pStyle w:val="En-tte"/>
      <w:jc w:val="center"/>
    </w:pPr>
    <w:r>
      <w:rPr>
        <w:noProof/>
      </w:rPr>
      <mc:AlternateContent>
        <mc:Choice Requires="wps">
          <w:drawing>
            <wp:anchor distT="0" distB="0" distL="114300" distR="114300" simplePos="0" relativeHeight="251657728" behindDoc="0" locked="0" layoutInCell="0" allowOverlap="1" wp14:anchorId="6FB61367" wp14:editId="1D40E7C9">
              <wp:simplePos x="0" y="0"/>
              <wp:positionH relativeFrom="page">
                <wp:posOffset>6729730</wp:posOffset>
              </wp:positionH>
              <wp:positionV relativeFrom="page">
                <wp:posOffset>4898390</wp:posOffset>
              </wp:positionV>
              <wp:extent cx="762000" cy="89535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3924AE2" w14:textId="77777777" w:rsidR="00A01C66" w:rsidRPr="00F63EEE" w:rsidRDefault="00A01C66">
                          <w:pPr>
                            <w:jc w:val="center"/>
                            <w:rPr>
                              <w:rFonts w:ascii="Calibri Light" w:hAnsi="Calibri Light"/>
                              <w:color w:val="0086C0"/>
                              <w:sz w:val="72"/>
                              <w:szCs w:val="72"/>
                            </w:rPr>
                          </w:pPr>
                          <w:r w:rsidRPr="00F63EEE">
                            <w:rPr>
                              <w:rFonts w:ascii="Calibri" w:hAnsi="Calibri"/>
                              <w:color w:val="0086C0"/>
                              <w:sz w:val="22"/>
                              <w:szCs w:val="22"/>
                            </w:rPr>
                            <w:fldChar w:fldCharType="begin"/>
                          </w:r>
                          <w:r w:rsidRPr="00F63EEE">
                            <w:rPr>
                              <w:color w:val="0086C0"/>
                            </w:rPr>
                            <w:instrText>PAGE  \* MERGEFORMAT</w:instrText>
                          </w:r>
                          <w:r w:rsidRPr="00F63EEE">
                            <w:rPr>
                              <w:rFonts w:ascii="Calibri" w:hAnsi="Calibri"/>
                              <w:color w:val="0086C0"/>
                              <w:sz w:val="22"/>
                              <w:szCs w:val="22"/>
                            </w:rPr>
                            <w:fldChar w:fldCharType="separate"/>
                          </w:r>
                          <w:r w:rsidR="00AF312A" w:rsidRPr="00AF312A">
                            <w:rPr>
                              <w:rFonts w:ascii="Calibri Light" w:hAnsi="Calibri Light"/>
                              <w:noProof/>
                              <w:color w:val="0086C0"/>
                              <w:sz w:val="48"/>
                              <w:szCs w:val="48"/>
                            </w:rPr>
                            <w:t>4</w:t>
                          </w:r>
                          <w:r w:rsidRPr="00F63EEE">
                            <w:rPr>
                              <w:rFonts w:ascii="Calibri Light" w:hAnsi="Calibri Light"/>
                              <w:color w:val="0086C0"/>
                              <w:sz w:val="48"/>
                              <w:szCs w:val="4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B61367" id="Rectangle 4" o:spid="_x0000_s1028" style="position:absolute;left:0;text-align:left;margin-left:529.9pt;margin-top:385.7pt;width:60pt;height:7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71X7AEAAL8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" o:allowincell="f" stroked="f">
              <v:textbox>
                <w:txbxContent>
                  <w:p w14:paraId="33924AE2" w14:textId="77777777" w:rsidR="00A01C66" w:rsidRPr="00F63EEE" w:rsidRDefault="00A01C66">
                    <w:pPr>
                      <w:jc w:val="center"/>
                      <w:rPr>
                        <w:rFonts w:ascii="Calibri Light" w:hAnsi="Calibri Light"/>
                        <w:color w:val="0086C0"/>
                        <w:sz w:val="72"/>
                        <w:szCs w:val="72"/>
                      </w:rPr>
                    </w:pPr>
                    <w:r w:rsidRPr="00F63EEE">
                      <w:rPr>
                        <w:rFonts w:ascii="Calibri" w:hAnsi="Calibri"/>
                        <w:color w:val="0086C0"/>
                        <w:sz w:val="22"/>
                        <w:szCs w:val="22"/>
                      </w:rPr>
                      <w:fldChar w:fldCharType="begin"/>
                    </w:r>
                    <w:r w:rsidRPr="00F63EEE">
                      <w:rPr>
                        <w:color w:val="0086C0"/>
                      </w:rPr>
                      <w:instrText>PAGE  \* MERGEFORMAT</w:instrText>
                    </w:r>
                    <w:r w:rsidRPr="00F63EEE">
                      <w:rPr>
                        <w:rFonts w:ascii="Calibri" w:hAnsi="Calibri"/>
                        <w:color w:val="0086C0"/>
                        <w:sz w:val="22"/>
                        <w:szCs w:val="22"/>
                      </w:rPr>
                      <w:fldChar w:fldCharType="separate"/>
                    </w:r>
                    <w:r w:rsidR="00AF312A" w:rsidRPr="00AF312A">
                      <w:rPr>
                        <w:rFonts w:ascii="Calibri Light" w:hAnsi="Calibri Light"/>
                        <w:noProof/>
                        <w:color w:val="0086C0"/>
                        <w:sz w:val="48"/>
                        <w:szCs w:val="48"/>
                      </w:rPr>
                      <w:t>4</w:t>
                    </w:r>
                    <w:r w:rsidRPr="00F63EEE">
                      <w:rPr>
                        <w:rFonts w:ascii="Calibri Light" w:hAnsi="Calibri Light"/>
                        <w:color w:val="0086C0"/>
                        <w:sz w:val="48"/>
                        <w:szCs w:val="48"/>
                      </w:rPr>
                      <w:fldChar w:fldCharType="end"/>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84967"/>
    <w:multiLevelType w:val="hybridMultilevel"/>
    <w:tmpl w:val="51AA42E2"/>
    <w:lvl w:ilvl="0" w:tplc="F6F25E7C">
      <w:start w:val="500"/>
      <w:numFmt w:val="bullet"/>
      <w:lvlText w:val=""/>
      <w:lvlJc w:val="left"/>
      <w:pPr>
        <w:ind w:left="2136" w:hanging="360"/>
      </w:pPr>
      <w:rPr>
        <w:rFonts w:ascii="Wingdings" w:hAnsi="Wingdings" w:hint="default"/>
        <w:color w:val="A6A6A6" w:themeColor="background1" w:themeShade="A6"/>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1" w15:restartNumberingAfterBreak="0">
    <w:nsid w:val="0C32065B"/>
    <w:multiLevelType w:val="hybridMultilevel"/>
    <w:tmpl w:val="1D9E76CC"/>
    <w:lvl w:ilvl="0" w:tplc="8CCABAEA">
      <w:start w:val="1"/>
      <w:numFmt w:val="bullet"/>
      <w:pStyle w:val="Titre4"/>
      <w:lvlText w:val=""/>
      <w:lvlJc w:val="left"/>
      <w:pPr>
        <w:ind w:left="360" w:hanging="360"/>
      </w:pPr>
      <w:rPr>
        <w:rFonts w:ascii="Wingdings" w:hAnsi="Wingdings" w:hint="default"/>
        <w:color w:val="92D05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13764D70"/>
    <w:multiLevelType w:val="hybridMultilevel"/>
    <w:tmpl w:val="B08A11D2"/>
    <w:lvl w:ilvl="0" w:tplc="F6F25E7C">
      <w:start w:val="500"/>
      <w:numFmt w:val="bullet"/>
      <w:lvlText w:val=""/>
      <w:lvlJc w:val="left"/>
      <w:pPr>
        <w:ind w:left="2136" w:hanging="360"/>
      </w:pPr>
      <w:rPr>
        <w:rFonts w:ascii="Wingdings" w:hAnsi="Wingdings" w:hint="default"/>
        <w:color w:val="A6A6A6" w:themeColor="background1" w:themeShade="A6"/>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3" w15:restartNumberingAfterBreak="0">
    <w:nsid w:val="18EB1D0B"/>
    <w:multiLevelType w:val="hybridMultilevel"/>
    <w:tmpl w:val="A618575E"/>
    <w:lvl w:ilvl="0" w:tplc="CB92160C">
      <w:start w:val="1"/>
      <w:numFmt w:val="bullet"/>
      <w:pStyle w:val="Titre5"/>
      <w:lvlText w:val=""/>
      <w:lvlJc w:val="left"/>
      <w:pPr>
        <w:ind w:left="1428" w:hanging="360"/>
      </w:pPr>
      <w:rPr>
        <w:rFonts w:ascii="Symbol" w:hAnsi="Symbol" w:hint="default"/>
        <w:color w:val="00B0F0"/>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 w15:restartNumberingAfterBreak="0">
    <w:nsid w:val="2A6D597D"/>
    <w:multiLevelType w:val="hybridMultilevel"/>
    <w:tmpl w:val="9560112A"/>
    <w:lvl w:ilvl="0" w:tplc="F6F25E7C">
      <w:start w:val="500"/>
      <w:numFmt w:val="bullet"/>
      <w:lvlText w:val=""/>
      <w:lvlJc w:val="left"/>
      <w:pPr>
        <w:ind w:left="2136" w:hanging="360"/>
      </w:pPr>
      <w:rPr>
        <w:rFonts w:ascii="Wingdings" w:hAnsi="Wingdings" w:hint="default"/>
        <w:color w:val="A6A6A6" w:themeColor="background1" w:themeShade="A6"/>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5" w15:restartNumberingAfterBreak="0">
    <w:nsid w:val="2DE613AA"/>
    <w:multiLevelType w:val="hybridMultilevel"/>
    <w:tmpl w:val="0B0AEBE2"/>
    <w:lvl w:ilvl="0" w:tplc="97C0330A">
      <w:start w:val="1"/>
      <w:numFmt w:val="decimal"/>
      <w:pStyle w:val="Titre3"/>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6" w15:restartNumberingAfterBreak="0">
    <w:nsid w:val="336F6FCB"/>
    <w:multiLevelType w:val="hybridMultilevel"/>
    <w:tmpl w:val="328809F4"/>
    <w:lvl w:ilvl="0" w:tplc="6ADE3778">
      <w:start w:val="1"/>
      <w:numFmt w:val="bullet"/>
      <w:lvlText w:val="o"/>
      <w:lvlJc w:val="left"/>
      <w:pPr>
        <w:ind w:left="2136" w:hanging="360"/>
      </w:pPr>
      <w:rPr>
        <w:rFonts w:ascii="Wingdings" w:hAnsi="Wingdings"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7" w15:restartNumberingAfterBreak="0">
    <w:nsid w:val="36E35F7C"/>
    <w:multiLevelType w:val="hybridMultilevel"/>
    <w:tmpl w:val="B240C5BA"/>
    <w:lvl w:ilvl="0" w:tplc="F6F25E7C">
      <w:start w:val="500"/>
      <w:numFmt w:val="bullet"/>
      <w:lvlText w:val=""/>
      <w:lvlJc w:val="left"/>
      <w:pPr>
        <w:ind w:left="2136" w:hanging="360"/>
      </w:pPr>
      <w:rPr>
        <w:rFonts w:ascii="Wingdings" w:hAnsi="Wingdings" w:hint="default"/>
        <w:color w:val="A6A6A6" w:themeColor="background1" w:themeShade="A6"/>
        <w:sz w:val="24"/>
        <w:szCs w:val="24"/>
      </w:rPr>
    </w:lvl>
    <w:lvl w:ilvl="1" w:tplc="040C0003" w:tentative="1">
      <w:start w:val="1"/>
      <w:numFmt w:val="bullet"/>
      <w:lvlText w:val="o"/>
      <w:lvlJc w:val="left"/>
      <w:pPr>
        <w:ind w:left="2856" w:hanging="360"/>
      </w:pPr>
      <w:rPr>
        <w:rFonts w:ascii="Courier New" w:hAnsi="Courier New" w:hint="default"/>
      </w:rPr>
    </w:lvl>
    <w:lvl w:ilvl="2" w:tplc="040C0005">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8" w15:restartNumberingAfterBreak="0">
    <w:nsid w:val="3D576063"/>
    <w:multiLevelType w:val="hybridMultilevel"/>
    <w:tmpl w:val="FE9C506E"/>
    <w:lvl w:ilvl="0" w:tplc="7C86AF56">
      <w:start w:val="1"/>
      <w:numFmt w:val="bullet"/>
      <w:lvlText w:val=""/>
      <w:lvlJc w:val="left"/>
      <w:pPr>
        <w:ind w:left="3552" w:hanging="360"/>
      </w:pPr>
      <w:rPr>
        <w:rFonts w:ascii="Symbol" w:hAnsi="Symbol" w:hint="default"/>
        <w:color w:val="ABCB2A"/>
      </w:rPr>
    </w:lvl>
    <w:lvl w:ilvl="1" w:tplc="040C0003">
      <w:start w:val="1"/>
      <w:numFmt w:val="bullet"/>
      <w:lvlText w:val="o"/>
      <w:lvlJc w:val="left"/>
      <w:pPr>
        <w:ind w:left="4272" w:hanging="360"/>
      </w:pPr>
      <w:rPr>
        <w:rFonts w:ascii="Courier New" w:hAnsi="Courier New" w:hint="default"/>
      </w:rPr>
    </w:lvl>
    <w:lvl w:ilvl="2" w:tplc="040C0005" w:tentative="1">
      <w:start w:val="1"/>
      <w:numFmt w:val="bullet"/>
      <w:lvlText w:val=""/>
      <w:lvlJc w:val="left"/>
      <w:pPr>
        <w:ind w:left="4992" w:hanging="360"/>
      </w:pPr>
      <w:rPr>
        <w:rFonts w:ascii="Wingdings" w:hAnsi="Wingdings" w:hint="default"/>
      </w:rPr>
    </w:lvl>
    <w:lvl w:ilvl="3" w:tplc="040C0001" w:tentative="1">
      <w:start w:val="1"/>
      <w:numFmt w:val="bullet"/>
      <w:lvlText w:val=""/>
      <w:lvlJc w:val="left"/>
      <w:pPr>
        <w:ind w:left="5712" w:hanging="360"/>
      </w:pPr>
      <w:rPr>
        <w:rFonts w:ascii="Symbol" w:hAnsi="Symbol" w:hint="default"/>
      </w:rPr>
    </w:lvl>
    <w:lvl w:ilvl="4" w:tplc="040C0003" w:tentative="1">
      <w:start w:val="1"/>
      <w:numFmt w:val="bullet"/>
      <w:lvlText w:val="o"/>
      <w:lvlJc w:val="left"/>
      <w:pPr>
        <w:ind w:left="6432" w:hanging="360"/>
      </w:pPr>
      <w:rPr>
        <w:rFonts w:ascii="Courier New" w:hAnsi="Courier New" w:hint="default"/>
      </w:rPr>
    </w:lvl>
    <w:lvl w:ilvl="5" w:tplc="040C0005" w:tentative="1">
      <w:start w:val="1"/>
      <w:numFmt w:val="bullet"/>
      <w:lvlText w:val=""/>
      <w:lvlJc w:val="left"/>
      <w:pPr>
        <w:ind w:left="7152" w:hanging="360"/>
      </w:pPr>
      <w:rPr>
        <w:rFonts w:ascii="Wingdings" w:hAnsi="Wingdings" w:hint="default"/>
      </w:rPr>
    </w:lvl>
    <w:lvl w:ilvl="6" w:tplc="040C0001" w:tentative="1">
      <w:start w:val="1"/>
      <w:numFmt w:val="bullet"/>
      <w:lvlText w:val=""/>
      <w:lvlJc w:val="left"/>
      <w:pPr>
        <w:ind w:left="7872" w:hanging="360"/>
      </w:pPr>
      <w:rPr>
        <w:rFonts w:ascii="Symbol" w:hAnsi="Symbol" w:hint="default"/>
      </w:rPr>
    </w:lvl>
    <w:lvl w:ilvl="7" w:tplc="040C0003" w:tentative="1">
      <w:start w:val="1"/>
      <w:numFmt w:val="bullet"/>
      <w:lvlText w:val="o"/>
      <w:lvlJc w:val="left"/>
      <w:pPr>
        <w:ind w:left="8592" w:hanging="360"/>
      </w:pPr>
      <w:rPr>
        <w:rFonts w:ascii="Courier New" w:hAnsi="Courier New" w:hint="default"/>
      </w:rPr>
    </w:lvl>
    <w:lvl w:ilvl="8" w:tplc="040C0005" w:tentative="1">
      <w:start w:val="1"/>
      <w:numFmt w:val="bullet"/>
      <w:lvlText w:val=""/>
      <w:lvlJc w:val="left"/>
      <w:pPr>
        <w:ind w:left="9312" w:hanging="360"/>
      </w:pPr>
      <w:rPr>
        <w:rFonts w:ascii="Wingdings" w:hAnsi="Wingdings" w:hint="default"/>
      </w:rPr>
    </w:lvl>
  </w:abstractNum>
  <w:abstractNum w:abstractNumId="9" w15:restartNumberingAfterBreak="0">
    <w:nsid w:val="46254EF6"/>
    <w:multiLevelType w:val="hybridMultilevel"/>
    <w:tmpl w:val="010CA550"/>
    <w:lvl w:ilvl="0" w:tplc="F6F25E7C">
      <w:start w:val="500"/>
      <w:numFmt w:val="bullet"/>
      <w:lvlText w:val=""/>
      <w:lvlJc w:val="left"/>
      <w:pPr>
        <w:ind w:left="2136" w:hanging="360"/>
      </w:pPr>
      <w:rPr>
        <w:rFonts w:ascii="Wingdings" w:hAnsi="Wingdings" w:hint="default"/>
        <w:color w:val="A6A6A6" w:themeColor="background1" w:themeShade="A6"/>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10" w15:restartNumberingAfterBreak="0">
    <w:nsid w:val="49B9099F"/>
    <w:multiLevelType w:val="hybridMultilevel"/>
    <w:tmpl w:val="8C148408"/>
    <w:lvl w:ilvl="0" w:tplc="A28C65BC">
      <w:start w:val="1"/>
      <w:numFmt w:val="bullet"/>
      <w:lvlText w:val=""/>
      <w:lvlJc w:val="left"/>
      <w:pPr>
        <w:ind w:left="2136" w:hanging="360"/>
      </w:pPr>
      <w:rPr>
        <w:rFonts w:ascii="Symbol" w:hAnsi="Symbol" w:hint="default"/>
        <w:color w:val="0984C8"/>
        <w:sz w:val="24"/>
        <w:szCs w:val="24"/>
      </w:rPr>
    </w:lvl>
    <w:lvl w:ilvl="1" w:tplc="040C0003" w:tentative="1">
      <w:start w:val="1"/>
      <w:numFmt w:val="bullet"/>
      <w:lvlText w:val="o"/>
      <w:lvlJc w:val="left"/>
      <w:pPr>
        <w:ind w:left="2856" w:hanging="360"/>
      </w:pPr>
      <w:rPr>
        <w:rFonts w:ascii="Courier New" w:hAnsi="Courier New" w:hint="default"/>
      </w:rPr>
    </w:lvl>
    <w:lvl w:ilvl="2" w:tplc="040C0005">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11" w15:restartNumberingAfterBreak="0">
    <w:nsid w:val="4EEF5F1D"/>
    <w:multiLevelType w:val="hybridMultilevel"/>
    <w:tmpl w:val="5A32829E"/>
    <w:lvl w:ilvl="0" w:tplc="02EC9480">
      <w:start w:val="1"/>
      <w:numFmt w:val="decimal"/>
      <w:lvlText w:val="%1."/>
      <w:lvlJc w:val="left"/>
      <w:pPr>
        <w:ind w:left="3552" w:hanging="360"/>
      </w:pPr>
      <w:rPr>
        <w:rFonts w:ascii="Gidole Regular" w:hAnsi="Gidole Regular" w:cs="Times New Roman" w:hint="default"/>
        <w:color w:val="FFFFFF" w:themeColor="background1"/>
        <w:sz w:val="34"/>
        <w:szCs w:val="34"/>
      </w:rPr>
    </w:lvl>
    <w:lvl w:ilvl="1" w:tplc="15C8F632">
      <w:start w:val="1"/>
      <w:numFmt w:val="decimal"/>
      <w:lvlText w:val="%2."/>
      <w:lvlJc w:val="left"/>
      <w:pPr>
        <w:ind w:left="4272" w:hanging="360"/>
      </w:pPr>
      <w:rPr>
        <w:rFonts w:ascii="Gidole Regular" w:hAnsi="Gidole Regular" w:hint="default"/>
        <w:color w:val="ABCB2A"/>
      </w:rPr>
    </w:lvl>
    <w:lvl w:ilvl="2" w:tplc="040C0005" w:tentative="1">
      <w:start w:val="1"/>
      <w:numFmt w:val="bullet"/>
      <w:lvlText w:val=""/>
      <w:lvlJc w:val="left"/>
      <w:pPr>
        <w:ind w:left="4992" w:hanging="360"/>
      </w:pPr>
      <w:rPr>
        <w:rFonts w:ascii="Wingdings" w:hAnsi="Wingdings" w:hint="default"/>
      </w:rPr>
    </w:lvl>
    <w:lvl w:ilvl="3" w:tplc="040C0001" w:tentative="1">
      <w:start w:val="1"/>
      <w:numFmt w:val="bullet"/>
      <w:lvlText w:val=""/>
      <w:lvlJc w:val="left"/>
      <w:pPr>
        <w:ind w:left="5712" w:hanging="360"/>
      </w:pPr>
      <w:rPr>
        <w:rFonts w:ascii="Symbol" w:hAnsi="Symbol" w:hint="default"/>
      </w:rPr>
    </w:lvl>
    <w:lvl w:ilvl="4" w:tplc="040C0003" w:tentative="1">
      <w:start w:val="1"/>
      <w:numFmt w:val="bullet"/>
      <w:lvlText w:val="o"/>
      <w:lvlJc w:val="left"/>
      <w:pPr>
        <w:ind w:left="6432" w:hanging="360"/>
      </w:pPr>
      <w:rPr>
        <w:rFonts w:ascii="Courier New" w:hAnsi="Courier New" w:hint="default"/>
      </w:rPr>
    </w:lvl>
    <w:lvl w:ilvl="5" w:tplc="040C0005" w:tentative="1">
      <w:start w:val="1"/>
      <w:numFmt w:val="bullet"/>
      <w:lvlText w:val=""/>
      <w:lvlJc w:val="left"/>
      <w:pPr>
        <w:ind w:left="7152" w:hanging="360"/>
      </w:pPr>
      <w:rPr>
        <w:rFonts w:ascii="Wingdings" w:hAnsi="Wingdings" w:hint="default"/>
      </w:rPr>
    </w:lvl>
    <w:lvl w:ilvl="6" w:tplc="040C0001" w:tentative="1">
      <w:start w:val="1"/>
      <w:numFmt w:val="bullet"/>
      <w:lvlText w:val=""/>
      <w:lvlJc w:val="left"/>
      <w:pPr>
        <w:ind w:left="7872" w:hanging="360"/>
      </w:pPr>
      <w:rPr>
        <w:rFonts w:ascii="Symbol" w:hAnsi="Symbol" w:hint="default"/>
      </w:rPr>
    </w:lvl>
    <w:lvl w:ilvl="7" w:tplc="040C0003" w:tentative="1">
      <w:start w:val="1"/>
      <w:numFmt w:val="bullet"/>
      <w:lvlText w:val="o"/>
      <w:lvlJc w:val="left"/>
      <w:pPr>
        <w:ind w:left="8592" w:hanging="360"/>
      </w:pPr>
      <w:rPr>
        <w:rFonts w:ascii="Courier New" w:hAnsi="Courier New" w:hint="default"/>
      </w:rPr>
    </w:lvl>
    <w:lvl w:ilvl="8" w:tplc="040C0005" w:tentative="1">
      <w:start w:val="1"/>
      <w:numFmt w:val="bullet"/>
      <w:lvlText w:val=""/>
      <w:lvlJc w:val="left"/>
      <w:pPr>
        <w:ind w:left="9312" w:hanging="360"/>
      </w:pPr>
      <w:rPr>
        <w:rFonts w:ascii="Wingdings" w:hAnsi="Wingdings" w:hint="default"/>
      </w:rPr>
    </w:lvl>
  </w:abstractNum>
  <w:abstractNum w:abstractNumId="12" w15:restartNumberingAfterBreak="0">
    <w:nsid w:val="57063CFC"/>
    <w:multiLevelType w:val="hybridMultilevel"/>
    <w:tmpl w:val="855A5506"/>
    <w:lvl w:ilvl="0" w:tplc="F6F25E7C">
      <w:start w:val="500"/>
      <w:numFmt w:val="bullet"/>
      <w:lvlText w:val=""/>
      <w:lvlJc w:val="left"/>
      <w:pPr>
        <w:ind w:left="2136" w:hanging="360"/>
      </w:pPr>
      <w:rPr>
        <w:rFonts w:ascii="Wingdings" w:hAnsi="Wingdings" w:hint="default"/>
        <w:color w:val="A6A6A6" w:themeColor="background1" w:themeShade="A6"/>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13" w15:restartNumberingAfterBreak="0">
    <w:nsid w:val="5BE23B3D"/>
    <w:multiLevelType w:val="hybridMultilevel"/>
    <w:tmpl w:val="24B20C2A"/>
    <w:lvl w:ilvl="0" w:tplc="B01CD632">
      <w:start w:val="1"/>
      <w:numFmt w:val="decimal"/>
      <w:lvlText w:val="%1."/>
      <w:lvlJc w:val="left"/>
      <w:pPr>
        <w:ind w:left="720" w:hanging="360"/>
      </w:pPr>
      <w:rPr>
        <w:rFonts w:ascii="Gidole Regular" w:hAnsi="Gidole Regular" w:cs="Times New Roman" w:hint="default"/>
        <w:color w:val="0086C0"/>
        <w:sz w:val="34"/>
        <w:szCs w:val="3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C062017"/>
    <w:multiLevelType w:val="hybridMultilevel"/>
    <w:tmpl w:val="9D82EC74"/>
    <w:lvl w:ilvl="0" w:tplc="B7106F6E">
      <w:start w:val="1"/>
      <w:numFmt w:val="bullet"/>
      <w:lvlText w:val="•"/>
      <w:lvlJc w:val="left"/>
      <w:pPr>
        <w:tabs>
          <w:tab w:val="num" w:pos="720"/>
        </w:tabs>
        <w:ind w:left="720" w:hanging="360"/>
      </w:pPr>
      <w:rPr>
        <w:rFonts w:ascii="Arial" w:hAnsi="Arial" w:hint="default"/>
      </w:rPr>
    </w:lvl>
    <w:lvl w:ilvl="1" w:tplc="48B6F5D8">
      <w:start w:val="1"/>
      <w:numFmt w:val="bullet"/>
      <w:lvlText w:val="•"/>
      <w:lvlJc w:val="left"/>
      <w:pPr>
        <w:tabs>
          <w:tab w:val="num" w:pos="1440"/>
        </w:tabs>
        <w:ind w:left="1440" w:hanging="360"/>
      </w:pPr>
      <w:rPr>
        <w:rFonts w:ascii="Arial" w:hAnsi="Arial" w:hint="default"/>
      </w:rPr>
    </w:lvl>
    <w:lvl w:ilvl="2" w:tplc="0946FD34">
      <w:start w:val="1"/>
      <w:numFmt w:val="bullet"/>
      <w:lvlText w:val="•"/>
      <w:lvlJc w:val="left"/>
      <w:pPr>
        <w:tabs>
          <w:tab w:val="num" w:pos="2160"/>
        </w:tabs>
        <w:ind w:left="2160" w:hanging="360"/>
      </w:pPr>
      <w:rPr>
        <w:rFonts w:ascii="Arial" w:hAnsi="Arial" w:hint="default"/>
      </w:rPr>
    </w:lvl>
    <w:lvl w:ilvl="3" w:tplc="54C8047C" w:tentative="1">
      <w:start w:val="1"/>
      <w:numFmt w:val="bullet"/>
      <w:lvlText w:val="•"/>
      <w:lvlJc w:val="left"/>
      <w:pPr>
        <w:tabs>
          <w:tab w:val="num" w:pos="2880"/>
        </w:tabs>
        <w:ind w:left="2880" w:hanging="360"/>
      </w:pPr>
      <w:rPr>
        <w:rFonts w:ascii="Arial" w:hAnsi="Arial" w:hint="default"/>
      </w:rPr>
    </w:lvl>
    <w:lvl w:ilvl="4" w:tplc="7A36F7B8" w:tentative="1">
      <w:start w:val="1"/>
      <w:numFmt w:val="bullet"/>
      <w:lvlText w:val="•"/>
      <w:lvlJc w:val="left"/>
      <w:pPr>
        <w:tabs>
          <w:tab w:val="num" w:pos="3600"/>
        </w:tabs>
        <w:ind w:left="3600" w:hanging="360"/>
      </w:pPr>
      <w:rPr>
        <w:rFonts w:ascii="Arial" w:hAnsi="Arial" w:hint="default"/>
      </w:rPr>
    </w:lvl>
    <w:lvl w:ilvl="5" w:tplc="E294DAE4" w:tentative="1">
      <w:start w:val="1"/>
      <w:numFmt w:val="bullet"/>
      <w:lvlText w:val="•"/>
      <w:lvlJc w:val="left"/>
      <w:pPr>
        <w:tabs>
          <w:tab w:val="num" w:pos="4320"/>
        </w:tabs>
        <w:ind w:left="4320" w:hanging="360"/>
      </w:pPr>
      <w:rPr>
        <w:rFonts w:ascii="Arial" w:hAnsi="Arial" w:hint="default"/>
      </w:rPr>
    </w:lvl>
    <w:lvl w:ilvl="6" w:tplc="E2A69B50" w:tentative="1">
      <w:start w:val="1"/>
      <w:numFmt w:val="bullet"/>
      <w:lvlText w:val="•"/>
      <w:lvlJc w:val="left"/>
      <w:pPr>
        <w:tabs>
          <w:tab w:val="num" w:pos="5040"/>
        </w:tabs>
        <w:ind w:left="5040" w:hanging="360"/>
      </w:pPr>
      <w:rPr>
        <w:rFonts w:ascii="Arial" w:hAnsi="Arial" w:hint="default"/>
      </w:rPr>
    </w:lvl>
    <w:lvl w:ilvl="7" w:tplc="B42EC912" w:tentative="1">
      <w:start w:val="1"/>
      <w:numFmt w:val="bullet"/>
      <w:lvlText w:val="•"/>
      <w:lvlJc w:val="left"/>
      <w:pPr>
        <w:tabs>
          <w:tab w:val="num" w:pos="5760"/>
        </w:tabs>
        <w:ind w:left="5760" w:hanging="360"/>
      </w:pPr>
      <w:rPr>
        <w:rFonts w:ascii="Arial" w:hAnsi="Arial" w:hint="default"/>
      </w:rPr>
    </w:lvl>
    <w:lvl w:ilvl="8" w:tplc="69F0BA5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F2C6041"/>
    <w:multiLevelType w:val="hybridMultilevel"/>
    <w:tmpl w:val="C41E614A"/>
    <w:lvl w:ilvl="0" w:tplc="D0AE43C8">
      <w:start w:val="1"/>
      <w:numFmt w:val="decimal"/>
      <w:pStyle w:val="Titre"/>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3CC570D"/>
    <w:multiLevelType w:val="hybridMultilevel"/>
    <w:tmpl w:val="94B67C2A"/>
    <w:lvl w:ilvl="0" w:tplc="7C86AF56">
      <w:start w:val="1"/>
      <w:numFmt w:val="bullet"/>
      <w:lvlText w:val=""/>
      <w:lvlJc w:val="left"/>
      <w:pPr>
        <w:ind w:left="3552" w:hanging="360"/>
      </w:pPr>
      <w:rPr>
        <w:rFonts w:ascii="Symbol" w:hAnsi="Symbol" w:hint="default"/>
        <w:color w:val="ABCB2A"/>
      </w:rPr>
    </w:lvl>
    <w:lvl w:ilvl="1" w:tplc="15C8F632">
      <w:start w:val="1"/>
      <w:numFmt w:val="decimal"/>
      <w:lvlText w:val="%2."/>
      <w:lvlJc w:val="left"/>
      <w:pPr>
        <w:ind w:left="4272" w:hanging="360"/>
      </w:pPr>
      <w:rPr>
        <w:rFonts w:ascii="Gidole Regular" w:hAnsi="Gidole Regular" w:hint="default"/>
        <w:color w:val="ABCB2A"/>
      </w:rPr>
    </w:lvl>
    <w:lvl w:ilvl="2" w:tplc="040C0005" w:tentative="1">
      <w:start w:val="1"/>
      <w:numFmt w:val="bullet"/>
      <w:lvlText w:val=""/>
      <w:lvlJc w:val="left"/>
      <w:pPr>
        <w:ind w:left="4992" w:hanging="360"/>
      </w:pPr>
      <w:rPr>
        <w:rFonts w:ascii="Wingdings" w:hAnsi="Wingdings" w:hint="default"/>
      </w:rPr>
    </w:lvl>
    <w:lvl w:ilvl="3" w:tplc="040C0001" w:tentative="1">
      <w:start w:val="1"/>
      <w:numFmt w:val="bullet"/>
      <w:lvlText w:val=""/>
      <w:lvlJc w:val="left"/>
      <w:pPr>
        <w:ind w:left="5712" w:hanging="360"/>
      </w:pPr>
      <w:rPr>
        <w:rFonts w:ascii="Symbol" w:hAnsi="Symbol" w:hint="default"/>
      </w:rPr>
    </w:lvl>
    <w:lvl w:ilvl="4" w:tplc="040C0003" w:tentative="1">
      <w:start w:val="1"/>
      <w:numFmt w:val="bullet"/>
      <w:lvlText w:val="o"/>
      <w:lvlJc w:val="left"/>
      <w:pPr>
        <w:ind w:left="6432" w:hanging="360"/>
      </w:pPr>
      <w:rPr>
        <w:rFonts w:ascii="Courier New" w:hAnsi="Courier New" w:hint="default"/>
      </w:rPr>
    </w:lvl>
    <w:lvl w:ilvl="5" w:tplc="040C0005" w:tentative="1">
      <w:start w:val="1"/>
      <w:numFmt w:val="bullet"/>
      <w:lvlText w:val=""/>
      <w:lvlJc w:val="left"/>
      <w:pPr>
        <w:ind w:left="7152" w:hanging="360"/>
      </w:pPr>
      <w:rPr>
        <w:rFonts w:ascii="Wingdings" w:hAnsi="Wingdings" w:hint="default"/>
      </w:rPr>
    </w:lvl>
    <w:lvl w:ilvl="6" w:tplc="040C0001" w:tentative="1">
      <w:start w:val="1"/>
      <w:numFmt w:val="bullet"/>
      <w:lvlText w:val=""/>
      <w:lvlJc w:val="left"/>
      <w:pPr>
        <w:ind w:left="7872" w:hanging="360"/>
      </w:pPr>
      <w:rPr>
        <w:rFonts w:ascii="Symbol" w:hAnsi="Symbol" w:hint="default"/>
      </w:rPr>
    </w:lvl>
    <w:lvl w:ilvl="7" w:tplc="040C0003" w:tentative="1">
      <w:start w:val="1"/>
      <w:numFmt w:val="bullet"/>
      <w:lvlText w:val="o"/>
      <w:lvlJc w:val="left"/>
      <w:pPr>
        <w:ind w:left="8592" w:hanging="360"/>
      </w:pPr>
      <w:rPr>
        <w:rFonts w:ascii="Courier New" w:hAnsi="Courier New" w:hint="default"/>
      </w:rPr>
    </w:lvl>
    <w:lvl w:ilvl="8" w:tplc="040C0005" w:tentative="1">
      <w:start w:val="1"/>
      <w:numFmt w:val="bullet"/>
      <w:lvlText w:val=""/>
      <w:lvlJc w:val="left"/>
      <w:pPr>
        <w:ind w:left="9312" w:hanging="360"/>
      </w:pPr>
      <w:rPr>
        <w:rFonts w:ascii="Wingdings" w:hAnsi="Wingdings" w:hint="default"/>
      </w:rPr>
    </w:lvl>
  </w:abstractNum>
  <w:abstractNum w:abstractNumId="17" w15:restartNumberingAfterBreak="0">
    <w:nsid w:val="6B1838D4"/>
    <w:multiLevelType w:val="hybridMultilevel"/>
    <w:tmpl w:val="DCA06CC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BCC38D2"/>
    <w:multiLevelType w:val="hybridMultilevel"/>
    <w:tmpl w:val="16DA2B46"/>
    <w:lvl w:ilvl="0" w:tplc="040C000F">
      <w:start w:val="1"/>
      <w:numFmt w:val="decimal"/>
      <w:lvlText w:val="%1."/>
      <w:lvlJc w:val="left"/>
      <w:pPr>
        <w:ind w:left="1145" w:hanging="360"/>
      </w:pPr>
    </w:lvl>
    <w:lvl w:ilvl="1" w:tplc="040C0019" w:tentative="1">
      <w:start w:val="1"/>
      <w:numFmt w:val="lowerLetter"/>
      <w:lvlText w:val="%2."/>
      <w:lvlJc w:val="left"/>
      <w:pPr>
        <w:ind w:left="1865" w:hanging="360"/>
      </w:pPr>
    </w:lvl>
    <w:lvl w:ilvl="2" w:tplc="040C001B" w:tentative="1">
      <w:start w:val="1"/>
      <w:numFmt w:val="lowerRoman"/>
      <w:lvlText w:val="%3."/>
      <w:lvlJc w:val="right"/>
      <w:pPr>
        <w:ind w:left="2585" w:hanging="180"/>
      </w:pPr>
    </w:lvl>
    <w:lvl w:ilvl="3" w:tplc="040C000F" w:tentative="1">
      <w:start w:val="1"/>
      <w:numFmt w:val="decimal"/>
      <w:lvlText w:val="%4."/>
      <w:lvlJc w:val="left"/>
      <w:pPr>
        <w:ind w:left="3305" w:hanging="360"/>
      </w:pPr>
    </w:lvl>
    <w:lvl w:ilvl="4" w:tplc="040C0019" w:tentative="1">
      <w:start w:val="1"/>
      <w:numFmt w:val="lowerLetter"/>
      <w:lvlText w:val="%5."/>
      <w:lvlJc w:val="left"/>
      <w:pPr>
        <w:ind w:left="4025" w:hanging="360"/>
      </w:pPr>
    </w:lvl>
    <w:lvl w:ilvl="5" w:tplc="040C001B" w:tentative="1">
      <w:start w:val="1"/>
      <w:numFmt w:val="lowerRoman"/>
      <w:lvlText w:val="%6."/>
      <w:lvlJc w:val="right"/>
      <w:pPr>
        <w:ind w:left="4745" w:hanging="180"/>
      </w:pPr>
    </w:lvl>
    <w:lvl w:ilvl="6" w:tplc="040C000F" w:tentative="1">
      <w:start w:val="1"/>
      <w:numFmt w:val="decimal"/>
      <w:lvlText w:val="%7."/>
      <w:lvlJc w:val="left"/>
      <w:pPr>
        <w:ind w:left="5465" w:hanging="360"/>
      </w:pPr>
    </w:lvl>
    <w:lvl w:ilvl="7" w:tplc="040C0019" w:tentative="1">
      <w:start w:val="1"/>
      <w:numFmt w:val="lowerLetter"/>
      <w:lvlText w:val="%8."/>
      <w:lvlJc w:val="left"/>
      <w:pPr>
        <w:ind w:left="6185" w:hanging="360"/>
      </w:pPr>
    </w:lvl>
    <w:lvl w:ilvl="8" w:tplc="040C001B" w:tentative="1">
      <w:start w:val="1"/>
      <w:numFmt w:val="lowerRoman"/>
      <w:lvlText w:val="%9."/>
      <w:lvlJc w:val="right"/>
      <w:pPr>
        <w:ind w:left="6905" w:hanging="180"/>
      </w:pPr>
    </w:lvl>
  </w:abstractNum>
  <w:abstractNum w:abstractNumId="19" w15:restartNumberingAfterBreak="0">
    <w:nsid w:val="6E4B107F"/>
    <w:multiLevelType w:val="hybridMultilevel"/>
    <w:tmpl w:val="F74484CE"/>
    <w:lvl w:ilvl="0" w:tplc="665C2C96">
      <w:start w:val="1"/>
      <w:numFmt w:val="upperRoman"/>
      <w:pStyle w:val="Titre2"/>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768F2A4E"/>
    <w:multiLevelType w:val="hybridMultilevel"/>
    <w:tmpl w:val="354E6478"/>
    <w:lvl w:ilvl="0" w:tplc="F6F25E7C">
      <w:start w:val="500"/>
      <w:numFmt w:val="bullet"/>
      <w:lvlText w:val=""/>
      <w:lvlJc w:val="left"/>
      <w:pPr>
        <w:ind w:left="2136" w:hanging="360"/>
      </w:pPr>
      <w:rPr>
        <w:rFonts w:ascii="Wingdings" w:hAnsi="Wingdings" w:hint="default"/>
        <w:color w:val="A6A6A6" w:themeColor="background1" w:themeShade="A6"/>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21" w15:restartNumberingAfterBreak="0">
    <w:nsid w:val="78A3625C"/>
    <w:multiLevelType w:val="hybridMultilevel"/>
    <w:tmpl w:val="414C5254"/>
    <w:lvl w:ilvl="0" w:tplc="F6F25E7C">
      <w:start w:val="500"/>
      <w:numFmt w:val="bullet"/>
      <w:lvlText w:val=""/>
      <w:lvlJc w:val="left"/>
      <w:pPr>
        <w:ind w:left="2136" w:hanging="360"/>
      </w:pPr>
      <w:rPr>
        <w:rFonts w:ascii="Wingdings" w:hAnsi="Wingdings" w:hint="default"/>
        <w:color w:val="A6A6A6" w:themeColor="background1" w:themeShade="A6"/>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num w:numId="1" w16cid:durableId="866986378">
    <w:abstractNumId w:val="19"/>
  </w:num>
  <w:num w:numId="2" w16cid:durableId="1522166038">
    <w:abstractNumId w:val="15"/>
  </w:num>
  <w:num w:numId="3" w16cid:durableId="30571753">
    <w:abstractNumId w:val="5"/>
  </w:num>
  <w:num w:numId="4" w16cid:durableId="2046254129">
    <w:abstractNumId w:val="1"/>
  </w:num>
  <w:num w:numId="5" w16cid:durableId="1701397183">
    <w:abstractNumId w:val="3"/>
  </w:num>
  <w:num w:numId="6" w16cid:durableId="2135051629">
    <w:abstractNumId w:val="10"/>
  </w:num>
  <w:num w:numId="7" w16cid:durableId="672144638">
    <w:abstractNumId w:val="8"/>
  </w:num>
  <w:num w:numId="8" w16cid:durableId="936256751">
    <w:abstractNumId w:val="16"/>
  </w:num>
  <w:num w:numId="9" w16cid:durableId="1569535450">
    <w:abstractNumId w:val="13"/>
  </w:num>
  <w:num w:numId="10" w16cid:durableId="758600948">
    <w:abstractNumId w:val="11"/>
  </w:num>
  <w:num w:numId="11" w16cid:durableId="684288932">
    <w:abstractNumId w:val="14"/>
  </w:num>
  <w:num w:numId="12" w16cid:durableId="1706640567">
    <w:abstractNumId w:val="2"/>
  </w:num>
  <w:num w:numId="13" w16cid:durableId="1265261596">
    <w:abstractNumId w:val="7"/>
  </w:num>
  <w:num w:numId="14" w16cid:durableId="1092504292">
    <w:abstractNumId w:val="6"/>
  </w:num>
  <w:num w:numId="15" w16cid:durableId="1561817679">
    <w:abstractNumId w:val="20"/>
  </w:num>
  <w:num w:numId="16" w16cid:durableId="2088645883">
    <w:abstractNumId w:val="9"/>
  </w:num>
  <w:num w:numId="17" w16cid:durableId="739133205">
    <w:abstractNumId w:val="4"/>
  </w:num>
  <w:num w:numId="18" w16cid:durableId="1452554086">
    <w:abstractNumId w:val="0"/>
  </w:num>
  <w:num w:numId="19" w16cid:durableId="1158501503">
    <w:abstractNumId w:val="12"/>
  </w:num>
  <w:num w:numId="20" w16cid:durableId="911433280">
    <w:abstractNumId w:val="21"/>
  </w:num>
  <w:num w:numId="21" w16cid:durableId="208492862">
    <w:abstractNumId w:val="18"/>
  </w:num>
  <w:num w:numId="22" w16cid:durableId="405151468">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72D"/>
    <w:rsid w:val="0003475A"/>
    <w:rsid w:val="00045ED0"/>
    <w:rsid w:val="00077C29"/>
    <w:rsid w:val="000B164F"/>
    <w:rsid w:val="00107831"/>
    <w:rsid w:val="00136B83"/>
    <w:rsid w:val="001535C3"/>
    <w:rsid w:val="00174B59"/>
    <w:rsid w:val="001C2DB1"/>
    <w:rsid w:val="001D3583"/>
    <w:rsid w:val="001E60BC"/>
    <w:rsid w:val="001F203A"/>
    <w:rsid w:val="002044AD"/>
    <w:rsid w:val="0020670C"/>
    <w:rsid w:val="002518B7"/>
    <w:rsid w:val="002631AA"/>
    <w:rsid w:val="00273003"/>
    <w:rsid w:val="00281B12"/>
    <w:rsid w:val="002858F9"/>
    <w:rsid w:val="00285FCF"/>
    <w:rsid w:val="002A195E"/>
    <w:rsid w:val="002A1F3A"/>
    <w:rsid w:val="002C672D"/>
    <w:rsid w:val="002D2C6D"/>
    <w:rsid w:val="002F15F5"/>
    <w:rsid w:val="00306EC5"/>
    <w:rsid w:val="0034232B"/>
    <w:rsid w:val="003613EF"/>
    <w:rsid w:val="00383D11"/>
    <w:rsid w:val="003C0DA5"/>
    <w:rsid w:val="003C7AB5"/>
    <w:rsid w:val="0040471C"/>
    <w:rsid w:val="00450274"/>
    <w:rsid w:val="00453D70"/>
    <w:rsid w:val="00477B18"/>
    <w:rsid w:val="00485CEE"/>
    <w:rsid w:val="00491EC9"/>
    <w:rsid w:val="00493133"/>
    <w:rsid w:val="00495A4E"/>
    <w:rsid w:val="004A7FB5"/>
    <w:rsid w:val="004E4820"/>
    <w:rsid w:val="004F5CBD"/>
    <w:rsid w:val="00514131"/>
    <w:rsid w:val="00536481"/>
    <w:rsid w:val="00557899"/>
    <w:rsid w:val="005944D0"/>
    <w:rsid w:val="0059457F"/>
    <w:rsid w:val="00594AF7"/>
    <w:rsid w:val="00595E44"/>
    <w:rsid w:val="005A5F4E"/>
    <w:rsid w:val="005B1AD5"/>
    <w:rsid w:val="005C3BC3"/>
    <w:rsid w:val="005E7694"/>
    <w:rsid w:val="005F5467"/>
    <w:rsid w:val="005F672F"/>
    <w:rsid w:val="00630B4C"/>
    <w:rsid w:val="00655DD2"/>
    <w:rsid w:val="0069176B"/>
    <w:rsid w:val="007441DC"/>
    <w:rsid w:val="00751B43"/>
    <w:rsid w:val="007A1930"/>
    <w:rsid w:val="007A4BB3"/>
    <w:rsid w:val="007B5121"/>
    <w:rsid w:val="007C0DB1"/>
    <w:rsid w:val="007C450E"/>
    <w:rsid w:val="007E1806"/>
    <w:rsid w:val="007E48F5"/>
    <w:rsid w:val="00823842"/>
    <w:rsid w:val="00841E07"/>
    <w:rsid w:val="00891BAC"/>
    <w:rsid w:val="00902177"/>
    <w:rsid w:val="00922ED5"/>
    <w:rsid w:val="009776D0"/>
    <w:rsid w:val="009862CE"/>
    <w:rsid w:val="00993687"/>
    <w:rsid w:val="009A720B"/>
    <w:rsid w:val="009E5A0F"/>
    <w:rsid w:val="009F7763"/>
    <w:rsid w:val="00A01C66"/>
    <w:rsid w:val="00A06185"/>
    <w:rsid w:val="00A06D6F"/>
    <w:rsid w:val="00A21909"/>
    <w:rsid w:val="00A55686"/>
    <w:rsid w:val="00A7074F"/>
    <w:rsid w:val="00A91A2C"/>
    <w:rsid w:val="00A91D17"/>
    <w:rsid w:val="00A949CA"/>
    <w:rsid w:val="00AB3EB8"/>
    <w:rsid w:val="00AE48A3"/>
    <w:rsid w:val="00AF312A"/>
    <w:rsid w:val="00AF5A7A"/>
    <w:rsid w:val="00AF7C49"/>
    <w:rsid w:val="00B178F9"/>
    <w:rsid w:val="00B34329"/>
    <w:rsid w:val="00B57974"/>
    <w:rsid w:val="00B81A9E"/>
    <w:rsid w:val="00B97F9A"/>
    <w:rsid w:val="00BA0948"/>
    <w:rsid w:val="00BA20CE"/>
    <w:rsid w:val="00C209AB"/>
    <w:rsid w:val="00C62AA4"/>
    <w:rsid w:val="00C7212D"/>
    <w:rsid w:val="00C82547"/>
    <w:rsid w:val="00C96FE9"/>
    <w:rsid w:val="00CA10F1"/>
    <w:rsid w:val="00CC62F9"/>
    <w:rsid w:val="00CD6072"/>
    <w:rsid w:val="00D262AA"/>
    <w:rsid w:val="00DC0978"/>
    <w:rsid w:val="00DC3E7D"/>
    <w:rsid w:val="00DE5092"/>
    <w:rsid w:val="00DE7691"/>
    <w:rsid w:val="00DF2D59"/>
    <w:rsid w:val="00DF659D"/>
    <w:rsid w:val="00E90CB9"/>
    <w:rsid w:val="00E946C8"/>
    <w:rsid w:val="00EB7743"/>
    <w:rsid w:val="00F22CA2"/>
    <w:rsid w:val="00F310AD"/>
    <w:rsid w:val="00F37FEB"/>
    <w:rsid w:val="00F63EEE"/>
    <w:rsid w:val="00F80666"/>
    <w:rsid w:val="00FA38C1"/>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A2854E"/>
  <w15:docId w15:val="{D0E28AD5-2A5E-6841-9904-10218FFE9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806"/>
    <w:rPr>
      <w:rFonts w:ascii="Times New Roman" w:eastAsia="Times New Roman" w:hAnsi="Times New Roman"/>
      <w:sz w:val="24"/>
      <w:szCs w:val="24"/>
    </w:rPr>
  </w:style>
  <w:style w:type="paragraph" w:styleId="Titre1">
    <w:name w:val="heading 1"/>
    <w:basedOn w:val="Normal"/>
    <w:next w:val="Normal"/>
    <w:link w:val="Titre1Car"/>
    <w:uiPriority w:val="9"/>
    <w:qFormat/>
    <w:rsid w:val="002C672D"/>
    <w:pPr>
      <w:keepNext/>
      <w:keepLines/>
      <w:pBdr>
        <w:bottom w:val="single" w:sz="4" w:space="1" w:color="0095DA"/>
      </w:pBdr>
      <w:spacing w:before="240"/>
      <w:jc w:val="center"/>
      <w:outlineLvl w:val="0"/>
    </w:pPr>
    <w:rPr>
      <w:rFonts w:ascii="Gidole Regular" w:hAnsi="Gidole Regular"/>
      <w:color w:val="0086C0"/>
      <w:sz w:val="30"/>
      <w:szCs w:val="32"/>
    </w:rPr>
  </w:style>
  <w:style w:type="paragraph" w:styleId="Titre2">
    <w:name w:val="heading 2"/>
    <w:basedOn w:val="Normal"/>
    <w:next w:val="Normal"/>
    <w:link w:val="Titre2Car"/>
    <w:uiPriority w:val="9"/>
    <w:unhideWhenUsed/>
    <w:qFormat/>
    <w:rsid w:val="002C672D"/>
    <w:pPr>
      <w:keepNext/>
      <w:keepLines/>
      <w:numPr>
        <w:numId w:val="1"/>
      </w:numPr>
      <w:spacing w:before="40"/>
      <w:outlineLvl w:val="1"/>
    </w:pPr>
    <w:rPr>
      <w:rFonts w:ascii="Gidole Regular" w:hAnsi="Gidole Regular"/>
      <w:color w:val="0086C0"/>
      <w:sz w:val="26"/>
      <w:szCs w:val="26"/>
    </w:rPr>
  </w:style>
  <w:style w:type="paragraph" w:styleId="Titre3">
    <w:name w:val="heading 3"/>
    <w:basedOn w:val="Normal"/>
    <w:next w:val="Normal"/>
    <w:link w:val="Titre3Car"/>
    <w:uiPriority w:val="9"/>
    <w:unhideWhenUsed/>
    <w:qFormat/>
    <w:rsid w:val="002C672D"/>
    <w:pPr>
      <w:keepNext/>
      <w:numPr>
        <w:numId w:val="3"/>
      </w:numPr>
      <w:spacing w:before="240" w:after="60"/>
      <w:outlineLvl w:val="2"/>
    </w:pPr>
    <w:rPr>
      <w:rFonts w:ascii="Gidole Regular" w:hAnsi="Gidole Regular"/>
      <w:bCs/>
      <w:color w:val="0086C0"/>
      <w:szCs w:val="26"/>
    </w:rPr>
  </w:style>
  <w:style w:type="paragraph" w:styleId="Titre4">
    <w:name w:val="heading 4"/>
    <w:basedOn w:val="Normal"/>
    <w:next w:val="Normal"/>
    <w:link w:val="Titre4Car"/>
    <w:uiPriority w:val="9"/>
    <w:unhideWhenUsed/>
    <w:qFormat/>
    <w:rsid w:val="002C672D"/>
    <w:pPr>
      <w:keepNext/>
      <w:numPr>
        <w:numId w:val="4"/>
      </w:numPr>
      <w:spacing w:before="240" w:after="60"/>
      <w:outlineLvl w:val="3"/>
    </w:pPr>
    <w:rPr>
      <w:rFonts w:ascii="Gidole Regular" w:hAnsi="Gidole Regular"/>
      <w:bCs/>
      <w:color w:val="9BAE28"/>
      <w:szCs w:val="28"/>
    </w:rPr>
  </w:style>
  <w:style w:type="paragraph" w:styleId="Titre5">
    <w:name w:val="heading 5"/>
    <w:basedOn w:val="Normal"/>
    <w:next w:val="Normal"/>
    <w:link w:val="Titre5Car"/>
    <w:uiPriority w:val="9"/>
    <w:unhideWhenUsed/>
    <w:qFormat/>
    <w:rsid w:val="00CA10F1"/>
    <w:pPr>
      <w:numPr>
        <w:numId w:val="5"/>
      </w:numPr>
      <w:ind w:left="1423" w:hanging="357"/>
      <w:outlineLvl w:val="4"/>
    </w:pPr>
    <w:rPr>
      <w:bCs/>
      <w:i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306E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2C672D"/>
    <w:rPr>
      <w:rFonts w:ascii="Gidole Regular" w:eastAsia="Times New Roman" w:hAnsi="Gidole Regular"/>
      <w:color w:val="0086C0"/>
      <w:sz w:val="30"/>
      <w:szCs w:val="32"/>
      <w:lang w:eastAsia="en-US"/>
    </w:rPr>
  </w:style>
  <w:style w:type="paragraph" w:styleId="En-tte">
    <w:name w:val="header"/>
    <w:basedOn w:val="Normal"/>
    <w:link w:val="En-tteCar"/>
    <w:uiPriority w:val="99"/>
    <w:unhideWhenUsed/>
    <w:rsid w:val="00306EC5"/>
    <w:pPr>
      <w:tabs>
        <w:tab w:val="center" w:pos="4536"/>
        <w:tab w:val="right" w:pos="9072"/>
      </w:tabs>
    </w:pPr>
  </w:style>
  <w:style w:type="character" w:customStyle="1" w:styleId="En-tteCar">
    <w:name w:val="En-tête Car"/>
    <w:basedOn w:val="Policepardfaut"/>
    <w:link w:val="En-tte"/>
    <w:uiPriority w:val="99"/>
    <w:rsid w:val="00306EC5"/>
  </w:style>
  <w:style w:type="paragraph" w:styleId="Pieddepage">
    <w:name w:val="footer"/>
    <w:basedOn w:val="Normal"/>
    <w:link w:val="PieddepageCar"/>
    <w:uiPriority w:val="99"/>
    <w:unhideWhenUsed/>
    <w:rsid w:val="00306EC5"/>
    <w:pPr>
      <w:tabs>
        <w:tab w:val="center" w:pos="4536"/>
        <w:tab w:val="right" w:pos="9072"/>
      </w:tabs>
    </w:pPr>
  </w:style>
  <w:style w:type="character" w:customStyle="1" w:styleId="PieddepageCar">
    <w:name w:val="Pied de page Car"/>
    <w:basedOn w:val="Policepardfaut"/>
    <w:link w:val="Pieddepage"/>
    <w:uiPriority w:val="99"/>
    <w:rsid w:val="00306EC5"/>
  </w:style>
  <w:style w:type="character" w:customStyle="1" w:styleId="Titre2Car">
    <w:name w:val="Titre 2 Car"/>
    <w:link w:val="Titre2"/>
    <w:uiPriority w:val="9"/>
    <w:rsid w:val="002C672D"/>
    <w:rPr>
      <w:rFonts w:ascii="Gidole Regular" w:eastAsia="Times New Roman" w:hAnsi="Gidole Regular"/>
      <w:color w:val="0086C0"/>
      <w:sz w:val="26"/>
      <w:szCs w:val="26"/>
    </w:rPr>
  </w:style>
  <w:style w:type="paragraph" w:styleId="Titre">
    <w:name w:val="Title"/>
    <w:basedOn w:val="Normal"/>
    <w:next w:val="Normal"/>
    <w:link w:val="TitreCar"/>
    <w:uiPriority w:val="10"/>
    <w:qFormat/>
    <w:rsid w:val="00306EC5"/>
    <w:pPr>
      <w:numPr>
        <w:numId w:val="2"/>
      </w:numPr>
      <w:contextualSpacing/>
    </w:pPr>
    <w:rPr>
      <w:rFonts w:ascii="Calibri Light" w:hAnsi="Calibri Light"/>
      <w:color w:val="BFD630"/>
      <w:spacing w:val="-10"/>
      <w:kern w:val="28"/>
      <w:szCs w:val="56"/>
    </w:rPr>
  </w:style>
  <w:style w:type="character" w:customStyle="1" w:styleId="TitreCar">
    <w:name w:val="Titre Car"/>
    <w:link w:val="Titre"/>
    <w:uiPriority w:val="10"/>
    <w:rsid w:val="00306EC5"/>
    <w:rPr>
      <w:rFonts w:ascii="Calibri Light" w:eastAsia="Times New Roman" w:hAnsi="Calibri Light"/>
      <w:color w:val="BFD630"/>
      <w:spacing w:val="-10"/>
      <w:kern w:val="28"/>
      <w:sz w:val="24"/>
      <w:szCs w:val="56"/>
    </w:rPr>
  </w:style>
  <w:style w:type="paragraph" w:styleId="Sous-titre">
    <w:name w:val="Subtitle"/>
    <w:basedOn w:val="Normal"/>
    <w:next w:val="Normal"/>
    <w:link w:val="Sous-titreCar"/>
    <w:uiPriority w:val="11"/>
    <w:qFormat/>
    <w:rsid w:val="00306EC5"/>
    <w:pPr>
      <w:numPr>
        <w:ilvl w:val="1"/>
      </w:numPr>
      <w:ind w:left="708"/>
    </w:pPr>
    <w:rPr>
      <w:i/>
      <w:color w:val="BFD630"/>
      <w:spacing w:val="15"/>
    </w:rPr>
  </w:style>
  <w:style w:type="character" w:customStyle="1" w:styleId="Sous-titreCar">
    <w:name w:val="Sous-titre Car"/>
    <w:link w:val="Sous-titre"/>
    <w:uiPriority w:val="11"/>
    <w:rsid w:val="00306EC5"/>
    <w:rPr>
      <w:rFonts w:eastAsia="Times New Roman"/>
      <w:i/>
      <w:color w:val="BFD630"/>
      <w:spacing w:val="15"/>
    </w:rPr>
  </w:style>
  <w:style w:type="character" w:styleId="Numrodepage">
    <w:name w:val="page number"/>
    <w:uiPriority w:val="99"/>
    <w:unhideWhenUsed/>
    <w:rsid w:val="005B1AD5"/>
  </w:style>
  <w:style w:type="character" w:customStyle="1" w:styleId="Titre3Car">
    <w:name w:val="Titre 3 Car"/>
    <w:link w:val="Titre3"/>
    <w:uiPriority w:val="9"/>
    <w:rsid w:val="002C672D"/>
    <w:rPr>
      <w:rFonts w:ascii="Gidole Regular" w:eastAsia="Times New Roman" w:hAnsi="Gidole Regular"/>
      <w:bCs/>
      <w:color w:val="0086C0"/>
      <w:sz w:val="24"/>
      <w:szCs w:val="26"/>
    </w:rPr>
  </w:style>
  <w:style w:type="character" w:customStyle="1" w:styleId="Titre4Car">
    <w:name w:val="Titre 4 Car"/>
    <w:link w:val="Titre4"/>
    <w:uiPriority w:val="9"/>
    <w:rsid w:val="002C672D"/>
    <w:rPr>
      <w:rFonts w:ascii="Gidole Regular" w:eastAsia="Times New Roman" w:hAnsi="Gidole Regular"/>
      <w:bCs/>
      <w:color w:val="9BAE28"/>
      <w:sz w:val="24"/>
      <w:szCs w:val="28"/>
    </w:rPr>
  </w:style>
  <w:style w:type="character" w:customStyle="1" w:styleId="Titre5Car">
    <w:name w:val="Titre 5 Car"/>
    <w:link w:val="Titre5"/>
    <w:uiPriority w:val="9"/>
    <w:rsid w:val="00CA10F1"/>
    <w:rPr>
      <w:rFonts w:ascii="Times New Roman" w:eastAsia="Times New Roman" w:hAnsi="Times New Roman"/>
      <w:bCs/>
      <w:iCs/>
      <w:sz w:val="24"/>
      <w:szCs w:val="26"/>
    </w:rPr>
  </w:style>
  <w:style w:type="character" w:styleId="Accentuation">
    <w:name w:val="Emphasis"/>
    <w:uiPriority w:val="20"/>
    <w:qFormat/>
    <w:rsid w:val="00CA10F1"/>
    <w:rPr>
      <w:i/>
      <w:iCs/>
      <w:color w:val="0086C0"/>
    </w:rPr>
  </w:style>
  <w:style w:type="paragraph" w:styleId="Textedebulles">
    <w:name w:val="Balloon Text"/>
    <w:basedOn w:val="Normal"/>
    <w:link w:val="TextedebullesCar"/>
    <w:uiPriority w:val="99"/>
    <w:semiHidden/>
    <w:unhideWhenUsed/>
    <w:rsid w:val="002C672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2C672D"/>
    <w:rPr>
      <w:rFonts w:ascii="Lucida Grande" w:hAnsi="Lucida Grande" w:cs="Lucida Grande"/>
      <w:color w:val="595959"/>
      <w:sz w:val="18"/>
      <w:szCs w:val="18"/>
      <w:lang w:eastAsia="en-US"/>
    </w:rPr>
  </w:style>
  <w:style w:type="paragraph" w:styleId="Paragraphedeliste">
    <w:name w:val="List Paragraph"/>
    <w:basedOn w:val="Normal"/>
    <w:uiPriority w:val="34"/>
    <w:unhideWhenUsed/>
    <w:qFormat/>
    <w:rsid w:val="001D3583"/>
    <w:pPr>
      <w:ind w:left="720"/>
      <w:contextualSpacing/>
    </w:pPr>
  </w:style>
  <w:style w:type="paragraph" w:styleId="NormalWeb">
    <w:name w:val="Normal (Web)"/>
    <w:basedOn w:val="Normal"/>
    <w:uiPriority w:val="99"/>
    <w:unhideWhenUsed/>
    <w:rsid w:val="00B81A9E"/>
    <w:pPr>
      <w:spacing w:before="100" w:beforeAutospacing="1" w:after="100" w:afterAutospacing="1"/>
    </w:pPr>
  </w:style>
  <w:style w:type="character" w:styleId="Lienhypertexte">
    <w:name w:val="Hyperlink"/>
    <w:basedOn w:val="Policepardfaut"/>
    <w:uiPriority w:val="99"/>
    <w:unhideWhenUsed/>
    <w:rsid w:val="003613EF"/>
    <w:rPr>
      <w:color w:val="0000FF" w:themeColor="hyperlink"/>
      <w:u w:val="single"/>
    </w:rPr>
  </w:style>
  <w:style w:type="character" w:styleId="Mentionnonrsolue">
    <w:name w:val="Unresolved Mention"/>
    <w:basedOn w:val="Policepardfaut"/>
    <w:uiPriority w:val="99"/>
    <w:semiHidden/>
    <w:unhideWhenUsed/>
    <w:rsid w:val="003613EF"/>
    <w:rPr>
      <w:color w:val="605E5C"/>
      <w:shd w:val="clear" w:color="auto" w:fill="E1DFDD"/>
    </w:rPr>
  </w:style>
  <w:style w:type="character" w:styleId="lev">
    <w:name w:val="Strong"/>
    <w:basedOn w:val="Policepardfaut"/>
    <w:uiPriority w:val="22"/>
    <w:qFormat/>
    <w:rsid w:val="001F20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334466">
      <w:bodyDiv w:val="1"/>
      <w:marLeft w:val="0"/>
      <w:marRight w:val="0"/>
      <w:marTop w:val="0"/>
      <w:marBottom w:val="0"/>
      <w:divBdr>
        <w:top w:val="none" w:sz="0" w:space="0" w:color="auto"/>
        <w:left w:val="none" w:sz="0" w:space="0" w:color="auto"/>
        <w:bottom w:val="none" w:sz="0" w:space="0" w:color="auto"/>
        <w:right w:val="none" w:sz="0" w:space="0" w:color="auto"/>
      </w:divBdr>
      <w:divsChild>
        <w:div w:id="1056200270">
          <w:marLeft w:val="0"/>
          <w:marRight w:val="0"/>
          <w:marTop w:val="0"/>
          <w:marBottom w:val="0"/>
          <w:divBdr>
            <w:top w:val="none" w:sz="0" w:space="0" w:color="auto"/>
            <w:left w:val="none" w:sz="0" w:space="0" w:color="auto"/>
            <w:bottom w:val="none" w:sz="0" w:space="0" w:color="auto"/>
            <w:right w:val="none" w:sz="0" w:space="0" w:color="auto"/>
          </w:divBdr>
          <w:divsChild>
            <w:div w:id="1392923392">
              <w:marLeft w:val="0"/>
              <w:marRight w:val="0"/>
              <w:marTop w:val="0"/>
              <w:marBottom w:val="0"/>
              <w:divBdr>
                <w:top w:val="none" w:sz="0" w:space="0" w:color="auto"/>
                <w:left w:val="none" w:sz="0" w:space="0" w:color="auto"/>
                <w:bottom w:val="none" w:sz="0" w:space="0" w:color="auto"/>
                <w:right w:val="none" w:sz="0" w:space="0" w:color="auto"/>
              </w:divBdr>
              <w:divsChild>
                <w:div w:id="392506660">
                  <w:marLeft w:val="0"/>
                  <w:marRight w:val="0"/>
                  <w:marTop w:val="0"/>
                  <w:marBottom w:val="0"/>
                  <w:divBdr>
                    <w:top w:val="none" w:sz="0" w:space="0" w:color="auto"/>
                    <w:left w:val="none" w:sz="0" w:space="0" w:color="auto"/>
                    <w:bottom w:val="none" w:sz="0" w:space="0" w:color="auto"/>
                    <w:right w:val="none" w:sz="0" w:space="0" w:color="auto"/>
                  </w:divBdr>
                  <w:divsChild>
                    <w:div w:id="128785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92355">
      <w:bodyDiv w:val="1"/>
      <w:marLeft w:val="0"/>
      <w:marRight w:val="0"/>
      <w:marTop w:val="0"/>
      <w:marBottom w:val="0"/>
      <w:divBdr>
        <w:top w:val="none" w:sz="0" w:space="0" w:color="auto"/>
        <w:left w:val="none" w:sz="0" w:space="0" w:color="auto"/>
        <w:bottom w:val="none" w:sz="0" w:space="0" w:color="auto"/>
        <w:right w:val="none" w:sz="0" w:space="0" w:color="auto"/>
      </w:divBdr>
      <w:divsChild>
        <w:div w:id="1674606259">
          <w:marLeft w:val="418"/>
          <w:marRight w:val="0"/>
          <w:marTop w:val="0"/>
          <w:marBottom w:val="0"/>
          <w:divBdr>
            <w:top w:val="none" w:sz="0" w:space="0" w:color="auto"/>
            <w:left w:val="none" w:sz="0" w:space="0" w:color="auto"/>
            <w:bottom w:val="none" w:sz="0" w:space="0" w:color="auto"/>
            <w:right w:val="none" w:sz="0" w:space="0" w:color="auto"/>
          </w:divBdr>
        </w:div>
        <w:div w:id="1968663174">
          <w:marLeft w:val="418"/>
          <w:marRight w:val="0"/>
          <w:marTop w:val="0"/>
          <w:marBottom w:val="0"/>
          <w:divBdr>
            <w:top w:val="none" w:sz="0" w:space="0" w:color="auto"/>
            <w:left w:val="none" w:sz="0" w:space="0" w:color="auto"/>
            <w:bottom w:val="none" w:sz="0" w:space="0" w:color="auto"/>
            <w:right w:val="none" w:sz="0" w:space="0" w:color="auto"/>
          </w:divBdr>
        </w:div>
        <w:div w:id="1017274849">
          <w:marLeft w:val="418"/>
          <w:marRight w:val="0"/>
          <w:marTop w:val="0"/>
          <w:marBottom w:val="0"/>
          <w:divBdr>
            <w:top w:val="none" w:sz="0" w:space="0" w:color="auto"/>
            <w:left w:val="none" w:sz="0" w:space="0" w:color="auto"/>
            <w:bottom w:val="none" w:sz="0" w:space="0" w:color="auto"/>
            <w:right w:val="none" w:sz="0" w:space="0" w:color="auto"/>
          </w:divBdr>
        </w:div>
        <w:div w:id="387649626">
          <w:marLeft w:val="418"/>
          <w:marRight w:val="0"/>
          <w:marTop w:val="0"/>
          <w:marBottom w:val="0"/>
          <w:divBdr>
            <w:top w:val="none" w:sz="0" w:space="0" w:color="auto"/>
            <w:left w:val="none" w:sz="0" w:space="0" w:color="auto"/>
            <w:bottom w:val="none" w:sz="0" w:space="0" w:color="auto"/>
            <w:right w:val="none" w:sz="0" w:space="0" w:color="auto"/>
          </w:divBdr>
        </w:div>
        <w:div w:id="2076929295">
          <w:marLeft w:val="418"/>
          <w:marRight w:val="0"/>
          <w:marTop w:val="0"/>
          <w:marBottom w:val="0"/>
          <w:divBdr>
            <w:top w:val="none" w:sz="0" w:space="0" w:color="auto"/>
            <w:left w:val="none" w:sz="0" w:space="0" w:color="auto"/>
            <w:bottom w:val="none" w:sz="0" w:space="0" w:color="auto"/>
            <w:right w:val="none" w:sz="0" w:space="0" w:color="auto"/>
          </w:divBdr>
        </w:div>
      </w:divsChild>
    </w:div>
    <w:div w:id="537665170">
      <w:bodyDiv w:val="1"/>
      <w:marLeft w:val="0"/>
      <w:marRight w:val="0"/>
      <w:marTop w:val="0"/>
      <w:marBottom w:val="0"/>
      <w:divBdr>
        <w:top w:val="none" w:sz="0" w:space="0" w:color="auto"/>
        <w:left w:val="none" w:sz="0" w:space="0" w:color="auto"/>
        <w:bottom w:val="none" w:sz="0" w:space="0" w:color="auto"/>
        <w:right w:val="none" w:sz="0" w:space="0" w:color="auto"/>
      </w:divBdr>
    </w:div>
    <w:div w:id="1380089274">
      <w:bodyDiv w:val="1"/>
      <w:marLeft w:val="0"/>
      <w:marRight w:val="0"/>
      <w:marTop w:val="0"/>
      <w:marBottom w:val="0"/>
      <w:divBdr>
        <w:top w:val="none" w:sz="0" w:space="0" w:color="auto"/>
        <w:left w:val="none" w:sz="0" w:space="0" w:color="auto"/>
        <w:bottom w:val="none" w:sz="0" w:space="0" w:color="auto"/>
        <w:right w:val="none" w:sz="0" w:space="0" w:color="auto"/>
      </w:divBdr>
      <w:divsChild>
        <w:div w:id="316885984">
          <w:marLeft w:val="0"/>
          <w:marRight w:val="0"/>
          <w:marTop w:val="0"/>
          <w:marBottom w:val="0"/>
          <w:divBdr>
            <w:top w:val="none" w:sz="0" w:space="0" w:color="auto"/>
            <w:left w:val="none" w:sz="0" w:space="0" w:color="auto"/>
            <w:bottom w:val="none" w:sz="0" w:space="0" w:color="auto"/>
            <w:right w:val="none" w:sz="0" w:space="0" w:color="auto"/>
          </w:divBdr>
          <w:divsChild>
            <w:div w:id="697317577">
              <w:marLeft w:val="0"/>
              <w:marRight w:val="0"/>
              <w:marTop w:val="0"/>
              <w:marBottom w:val="0"/>
              <w:divBdr>
                <w:top w:val="none" w:sz="0" w:space="0" w:color="auto"/>
                <w:left w:val="none" w:sz="0" w:space="0" w:color="auto"/>
                <w:bottom w:val="none" w:sz="0" w:space="0" w:color="auto"/>
                <w:right w:val="none" w:sz="0" w:space="0" w:color="auto"/>
              </w:divBdr>
              <w:divsChild>
                <w:div w:id="121126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682655">
          <w:marLeft w:val="0"/>
          <w:marRight w:val="0"/>
          <w:marTop w:val="0"/>
          <w:marBottom w:val="0"/>
          <w:divBdr>
            <w:top w:val="none" w:sz="0" w:space="0" w:color="auto"/>
            <w:left w:val="none" w:sz="0" w:space="0" w:color="auto"/>
            <w:bottom w:val="none" w:sz="0" w:space="0" w:color="auto"/>
            <w:right w:val="none" w:sz="0" w:space="0" w:color="auto"/>
          </w:divBdr>
          <w:divsChild>
            <w:div w:id="2097626942">
              <w:marLeft w:val="0"/>
              <w:marRight w:val="0"/>
              <w:marTop w:val="0"/>
              <w:marBottom w:val="0"/>
              <w:divBdr>
                <w:top w:val="none" w:sz="0" w:space="0" w:color="auto"/>
                <w:left w:val="none" w:sz="0" w:space="0" w:color="auto"/>
                <w:bottom w:val="none" w:sz="0" w:space="0" w:color="auto"/>
                <w:right w:val="none" w:sz="0" w:space="0" w:color="auto"/>
              </w:divBdr>
            </w:div>
            <w:div w:id="909846821">
              <w:marLeft w:val="0"/>
              <w:marRight w:val="0"/>
              <w:marTop w:val="0"/>
              <w:marBottom w:val="0"/>
              <w:divBdr>
                <w:top w:val="none" w:sz="0" w:space="0" w:color="auto"/>
                <w:left w:val="none" w:sz="0" w:space="0" w:color="auto"/>
                <w:bottom w:val="none" w:sz="0" w:space="0" w:color="auto"/>
                <w:right w:val="none" w:sz="0" w:space="0" w:color="auto"/>
              </w:divBdr>
              <w:divsChild>
                <w:div w:id="125246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2359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arfp.asso.fr" TargetMode="External"/><Relationship Id="rId18" Type="http://schemas.openxmlformats.org/officeDocument/2006/relationships/hyperlink" Target="https://www.sasmediationsolution-conso.fr"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agefiph.fr/articles/conseil-pratiques/creation-dentreprise-qui-peut-vous-aider" TargetMode="External"/><Relationship Id="rId7" Type="http://schemas.openxmlformats.org/officeDocument/2006/relationships/endnotes" Target="endnotes.xml"/><Relationship Id="rId12" Type="http://schemas.openxmlformats.org/officeDocument/2006/relationships/hyperlink" Target="https://www.agefiph.fr/articles/conseil-pratiques/creation%20d&#8217;entreprise-qui-peut-vous-aider" TargetMode="External"/><Relationship Id="rId17" Type="http://schemas.openxmlformats.org/officeDocument/2006/relationships/hyperlink" Target="mailto:contact@hopla.la"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mailto:contact@hopla.l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tact@hopla.la"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prith-grandest.fr" TargetMode="Externa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mailto:contact@sasmediationsolution-conso.fr" TargetMode="External"/><Relationship Id="rId4" Type="http://schemas.openxmlformats.org/officeDocument/2006/relationships/settings" Target="settings.xml"/><Relationship Id="rId9" Type="http://schemas.openxmlformats.org/officeDocument/2006/relationships/hyperlink" Target="http://www.hopla.la" TargetMode="External"/><Relationship Id="rId14" Type="http://schemas.openxmlformats.org/officeDocument/2006/relationships/hyperlink" Target="https://prith-grandest.fr" TargetMode="External"/><Relationship Id="rId22" Type="http://schemas.openxmlformats.org/officeDocument/2006/relationships/hyperlink" Target="http://www.arfp.asso.fr"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C840D-8B0F-1644-970E-CE19A3AA8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14</Pages>
  <Words>3690</Words>
  <Characters>20301</Characters>
  <Application>Microsoft Office Word</Application>
  <DocSecurity>0</DocSecurity>
  <Lines>169</Lines>
  <Paragraphs>47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Noëlle Baele</dc:creator>
  <cp:keywords/>
  <dc:description/>
  <cp:lastModifiedBy>Marine</cp:lastModifiedBy>
  <cp:revision>7</cp:revision>
  <cp:lastPrinted>2022-08-30T11:59:00Z</cp:lastPrinted>
  <dcterms:created xsi:type="dcterms:W3CDTF">2025-01-28T08:10:00Z</dcterms:created>
  <dcterms:modified xsi:type="dcterms:W3CDTF">2026-08-26T07:47:00Z</dcterms:modified>
</cp:coreProperties>
</file>